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39" w:rsidRPr="00641E39" w:rsidRDefault="00641E39" w:rsidP="00641E39">
      <w:pPr>
        <w:pStyle w:val="NormalWeb"/>
        <w:bidi/>
        <w:spacing w:line="360" w:lineRule="auto"/>
        <w:jc w:val="both"/>
        <w:rPr>
          <w:rFonts w:cs="Traditional Arabic" w:hint="cs"/>
          <w:color w:val="000000"/>
          <w:rtl/>
          <w:lang w:bidi="fa-IR"/>
        </w:rPr>
      </w:pPr>
      <w:r w:rsidRPr="00D53EA2">
        <w:rPr>
          <w:rFonts w:ascii="Noor_Nazanin" w:hAnsi="Noor_Nazanin" w:cs="B Lotus"/>
          <w:color w:val="000000" w:themeColor="text1"/>
          <w:rtl/>
          <w:lang w:bidi="fa-IR"/>
        </w:rPr>
        <w:t xml:space="preserve">بسم الله الرحمن الرحیم </w:t>
      </w:r>
      <w:r>
        <w:rPr>
          <w:rFonts w:ascii="Noor_Nazanin" w:hAnsi="Noor_Nazanin" w:cs="B Lotus" w:hint="cs"/>
          <w:color w:val="000000" w:themeColor="text1"/>
          <w:rtl/>
          <w:lang w:bidi="fa-IR"/>
        </w:rPr>
        <w:t xml:space="preserve">و </w:t>
      </w:r>
      <w:r w:rsidRPr="00D53EA2">
        <w:rPr>
          <w:rFonts w:ascii="Noor_Nazanin" w:hAnsi="Noor_Nazanin" w:cs="B Lotus"/>
          <w:color w:val="000000" w:themeColor="text1"/>
          <w:rtl/>
          <w:lang w:bidi="fa-IR"/>
        </w:rPr>
        <w:t>الحمد لله رب العالمین و صلی الله علی سیدنا و نبینا ابی القاسم محمد</w:t>
      </w:r>
      <w:r>
        <w:rPr>
          <w:rFonts w:ascii="Noor_Nazanin" w:hAnsi="Noor_Nazanin" w:cs="B Lotus" w:hint="cs"/>
          <w:color w:val="000000" w:themeColor="text1"/>
          <w:rtl/>
          <w:lang w:bidi="fa-IR"/>
        </w:rPr>
        <w:t xml:space="preserve"> </w:t>
      </w:r>
      <w:r w:rsidRPr="00D53EA2">
        <w:rPr>
          <w:rFonts w:ascii="Noor_Nazanin" w:hAnsi="Noor_Nazanin" w:cs="B Lotus"/>
          <w:color w:val="000000" w:themeColor="text1"/>
          <w:rtl/>
          <w:lang w:bidi="fa-IR"/>
        </w:rPr>
        <w:t xml:space="preserve">و علی اهل بیته الطیبین الطاهرین المعصومین لعنة الله علی اعدائهم </w:t>
      </w:r>
      <w:r>
        <w:rPr>
          <w:rFonts w:ascii="Noor_Nazanin" w:hAnsi="Noor_Nazanin" w:cs="B Lotus" w:hint="cs"/>
          <w:color w:val="000000" w:themeColor="text1"/>
          <w:rtl/>
          <w:lang w:bidi="fa-IR"/>
        </w:rPr>
        <w:t>أجمعین</w:t>
      </w:r>
      <w:r w:rsidRPr="00D53EA2">
        <w:rPr>
          <w:rFonts w:ascii="Noor_Nazanin" w:hAnsi="Noor_Nazanin" w:cs="B Lotus"/>
          <w:color w:val="000000" w:themeColor="text1"/>
          <w:rtl/>
          <w:lang w:bidi="fa-IR"/>
        </w:rPr>
        <w:t xml:space="preserve"> </w:t>
      </w:r>
      <w:r w:rsidRPr="00D53EA2">
        <w:rPr>
          <w:rFonts w:ascii="Noor_Nazanin" w:hAnsi="Noor_Nazanin" w:cs="B Lotus"/>
          <w:color w:val="000000" w:themeColor="text1"/>
          <w:lang w:bidi="fa-IR"/>
        </w:rPr>
        <w:t>.</w:t>
      </w:r>
    </w:p>
    <w:p w:rsidR="003A6845" w:rsidRPr="00641E39" w:rsidRDefault="003A6845" w:rsidP="00AE2304">
      <w:pPr>
        <w:pStyle w:val="ListParagraph"/>
        <w:numPr>
          <w:ilvl w:val="0"/>
          <w:numId w:val="1"/>
        </w:numPr>
        <w:spacing w:line="360" w:lineRule="auto"/>
        <w:jc w:val="both"/>
        <w:rPr>
          <w:rFonts w:cs="B Badr"/>
          <w:b/>
          <w:bCs/>
          <w:sz w:val="32"/>
          <w:szCs w:val="32"/>
        </w:rPr>
      </w:pPr>
      <w:r w:rsidRPr="00641E39">
        <w:rPr>
          <w:rFonts w:cs="B Badr" w:hint="cs"/>
          <w:b/>
          <w:bCs/>
          <w:sz w:val="32"/>
          <w:szCs w:val="32"/>
          <w:rtl/>
        </w:rPr>
        <w:t>مقدمه:</w:t>
      </w:r>
    </w:p>
    <w:p w:rsidR="003A6845" w:rsidRPr="00641E39" w:rsidRDefault="003A6845" w:rsidP="0055439B">
      <w:pPr>
        <w:pStyle w:val="ListParagraph"/>
        <w:numPr>
          <w:ilvl w:val="1"/>
          <w:numId w:val="1"/>
        </w:numPr>
        <w:spacing w:line="360" w:lineRule="auto"/>
        <w:jc w:val="both"/>
        <w:rPr>
          <w:rFonts w:cs="B Badr"/>
          <w:sz w:val="32"/>
          <w:szCs w:val="32"/>
        </w:rPr>
      </w:pPr>
      <w:r w:rsidRPr="00641E39">
        <w:rPr>
          <w:rFonts w:cs="B Badr" w:hint="cs"/>
          <w:sz w:val="32"/>
          <w:szCs w:val="32"/>
          <w:rtl/>
        </w:rPr>
        <w:t>راه حل آخوند(ره):</w:t>
      </w:r>
    </w:p>
    <w:p w:rsidR="003A6845" w:rsidRPr="00641E39" w:rsidRDefault="003A6845" w:rsidP="00AE2304">
      <w:pPr>
        <w:spacing w:line="360" w:lineRule="auto"/>
        <w:jc w:val="both"/>
        <w:rPr>
          <w:rFonts w:cs="B Badr"/>
          <w:sz w:val="28"/>
          <w:szCs w:val="28"/>
          <w:rtl/>
        </w:rPr>
      </w:pPr>
      <w:r w:rsidRPr="00641E39">
        <w:rPr>
          <w:rFonts w:cs="B Badr" w:hint="cs"/>
          <w:sz w:val="28"/>
          <w:szCs w:val="28"/>
          <w:rtl/>
        </w:rPr>
        <w:t>بحث حول عبادیت طهارات ثلات بود، که چند اشکال مطرح شد:</w:t>
      </w:r>
    </w:p>
    <w:p w:rsidR="003A6845" w:rsidRPr="00641E39" w:rsidRDefault="003A6845" w:rsidP="00AE2304">
      <w:pPr>
        <w:spacing w:line="360" w:lineRule="auto"/>
        <w:jc w:val="both"/>
        <w:rPr>
          <w:rFonts w:cs="B Badr"/>
          <w:sz w:val="28"/>
          <w:szCs w:val="28"/>
          <w:rtl/>
        </w:rPr>
      </w:pPr>
      <w:r w:rsidRPr="00641E39">
        <w:rPr>
          <w:rFonts w:cs="B Badr" w:hint="cs"/>
          <w:sz w:val="28"/>
          <w:szCs w:val="28"/>
          <w:rtl/>
        </w:rPr>
        <w:t>یکی اشکال ترتب ثواب که طبق مبنای ما ترتب ثواب را می توان از باب جعل تصویر کرد اما مطابق مبنای آخوند ترتب ثواب از باب تفضل می باشد.</w:t>
      </w:r>
      <w:r w:rsidR="00AE2304" w:rsidRPr="00641E39">
        <w:rPr>
          <w:rFonts w:cs="B Badr" w:hint="cs"/>
          <w:sz w:val="28"/>
          <w:szCs w:val="28"/>
          <w:rtl/>
        </w:rPr>
        <w:t xml:space="preserve"> </w:t>
      </w:r>
      <w:r w:rsidRPr="00641E39">
        <w:rPr>
          <w:rFonts w:cs="B Badr" w:hint="cs"/>
          <w:sz w:val="28"/>
          <w:szCs w:val="28"/>
          <w:rtl/>
        </w:rPr>
        <w:t>مشکل بعدی مسأله عبادیت است که اگر بتوان آن را حل کرد می توان ترتب ثواب را از غیر طریق جعل و استحقاق حل نمود. از راه های حل مسأله عبادیت، طرح مسأله وجوب نفسی استحبابی در طهارت ثلاث است که با طرح این مسأله دیگر گرفتار امر غیری نمی شوی</w:t>
      </w:r>
      <w:r w:rsidR="0055439B" w:rsidRPr="00641E39">
        <w:rPr>
          <w:rFonts w:cs="B Badr" w:hint="cs"/>
          <w:sz w:val="28"/>
          <w:szCs w:val="28"/>
          <w:rtl/>
        </w:rPr>
        <w:t xml:space="preserve">؛م چون حل عبادیت طهارت بواسطه </w:t>
      </w:r>
      <w:r w:rsidRPr="00641E39">
        <w:rPr>
          <w:rFonts w:cs="B Badr" w:hint="cs"/>
          <w:sz w:val="28"/>
          <w:szCs w:val="28"/>
          <w:rtl/>
        </w:rPr>
        <w:t>ی</w:t>
      </w:r>
      <w:r w:rsidR="0055439B" w:rsidRPr="00641E39">
        <w:rPr>
          <w:rFonts w:cs="B Badr" w:hint="cs"/>
          <w:sz w:val="28"/>
          <w:szCs w:val="28"/>
          <w:rtl/>
        </w:rPr>
        <w:t xml:space="preserve"> امر</w:t>
      </w:r>
      <w:r w:rsidRPr="00641E39">
        <w:rPr>
          <w:rFonts w:cs="B Badr" w:hint="cs"/>
          <w:sz w:val="28"/>
          <w:szCs w:val="28"/>
          <w:rtl/>
        </w:rPr>
        <w:t xml:space="preserve"> غیری که خود ا</w:t>
      </w:r>
      <w:r w:rsidR="00357A7A" w:rsidRPr="00641E39">
        <w:rPr>
          <w:rFonts w:cs="B Badr" w:hint="cs"/>
          <w:sz w:val="28"/>
          <w:szCs w:val="28"/>
          <w:rtl/>
        </w:rPr>
        <w:t>مر</w:t>
      </w:r>
      <w:r w:rsidRPr="00641E39">
        <w:rPr>
          <w:rFonts w:cs="B Badr" w:hint="cs"/>
          <w:sz w:val="28"/>
          <w:szCs w:val="28"/>
          <w:rtl/>
        </w:rPr>
        <w:t>توصلی است، دچار اشکال می باشد.</w:t>
      </w:r>
    </w:p>
    <w:p w:rsidR="003A6845" w:rsidRPr="00641E39" w:rsidRDefault="003A6845" w:rsidP="00AE2304">
      <w:pPr>
        <w:spacing w:line="360" w:lineRule="auto"/>
        <w:jc w:val="both"/>
        <w:rPr>
          <w:rFonts w:cs="B Badr"/>
          <w:sz w:val="28"/>
          <w:szCs w:val="28"/>
          <w:rtl/>
        </w:rPr>
      </w:pPr>
      <w:r w:rsidRPr="00641E39">
        <w:rPr>
          <w:rFonts w:cs="B Badr" w:hint="cs"/>
          <w:sz w:val="28"/>
          <w:szCs w:val="28"/>
          <w:rtl/>
        </w:rPr>
        <w:t>اما وقتی با امر نفسی استحبابی کار می کنیم، عبادیت با امر نفسی در رتبه سابق درست می شود.</w:t>
      </w:r>
    </w:p>
    <w:p w:rsidR="00681C6A" w:rsidRPr="00641E39" w:rsidRDefault="00681C6A" w:rsidP="00AE2304">
      <w:pPr>
        <w:spacing w:line="360" w:lineRule="auto"/>
        <w:jc w:val="both"/>
        <w:rPr>
          <w:rFonts w:cs="B Badr"/>
          <w:sz w:val="28"/>
          <w:szCs w:val="28"/>
          <w:rtl/>
        </w:rPr>
      </w:pPr>
    </w:p>
    <w:p w:rsidR="003A6845" w:rsidRPr="00641E39" w:rsidRDefault="0055439B" w:rsidP="0055439B">
      <w:pPr>
        <w:spacing w:line="360" w:lineRule="auto"/>
        <w:ind w:left="360"/>
        <w:jc w:val="both"/>
        <w:rPr>
          <w:rFonts w:cs="B Badr" w:hint="cs"/>
          <w:sz w:val="28"/>
          <w:szCs w:val="28"/>
          <w:rtl/>
        </w:rPr>
      </w:pPr>
      <w:r w:rsidRPr="00641E39">
        <w:rPr>
          <w:rFonts w:cs="B Badr" w:hint="cs"/>
          <w:sz w:val="28"/>
          <w:szCs w:val="28"/>
          <w:rtl/>
        </w:rPr>
        <w:lastRenderedPageBreak/>
        <w:t xml:space="preserve">1ـ2. </w:t>
      </w:r>
      <w:r w:rsidR="003A6845" w:rsidRPr="00641E39">
        <w:rPr>
          <w:rFonts w:cs="B Badr" w:hint="cs"/>
          <w:sz w:val="32"/>
          <w:szCs w:val="32"/>
          <w:rtl/>
        </w:rPr>
        <w:t>اشکالات نظریه آخوند(ره)</w:t>
      </w:r>
    </w:p>
    <w:p w:rsidR="003A6845" w:rsidRPr="00641E39" w:rsidRDefault="003A6845" w:rsidP="00AE2304">
      <w:pPr>
        <w:spacing w:line="360" w:lineRule="auto"/>
        <w:jc w:val="both"/>
        <w:rPr>
          <w:rFonts w:cs="B Badr"/>
          <w:sz w:val="28"/>
          <w:szCs w:val="28"/>
          <w:rtl/>
        </w:rPr>
      </w:pPr>
      <w:r w:rsidRPr="00641E39">
        <w:rPr>
          <w:rFonts w:cs="B Badr" w:hint="cs"/>
          <w:sz w:val="28"/>
          <w:szCs w:val="28"/>
          <w:rtl/>
        </w:rPr>
        <w:t>ا</w:t>
      </w:r>
      <w:r w:rsidR="0055439B" w:rsidRPr="00641E39">
        <w:rPr>
          <w:rFonts w:cs="B Badr" w:hint="cs"/>
          <w:sz w:val="28"/>
          <w:szCs w:val="28"/>
          <w:rtl/>
        </w:rPr>
        <w:t xml:space="preserve">لف) </w:t>
      </w:r>
      <w:r w:rsidRPr="00641E39">
        <w:rPr>
          <w:rFonts w:cs="B Badr" w:hint="cs"/>
          <w:sz w:val="28"/>
          <w:szCs w:val="28"/>
          <w:rtl/>
        </w:rPr>
        <w:t xml:space="preserve"> آیا در تیمم می توان استحباب نفسی درست کرد چنان که در وضو و غسل درست است که باید در فقه بررسی شود. </w:t>
      </w:r>
    </w:p>
    <w:p w:rsidR="00681C6A" w:rsidRPr="00641E39" w:rsidRDefault="003A6845" w:rsidP="00AE2304">
      <w:pPr>
        <w:spacing w:line="360" w:lineRule="auto"/>
        <w:jc w:val="both"/>
        <w:rPr>
          <w:rFonts w:cs="B Badr"/>
          <w:sz w:val="28"/>
          <w:szCs w:val="28"/>
          <w:rtl/>
        </w:rPr>
      </w:pPr>
      <w:r w:rsidRPr="00641E39">
        <w:rPr>
          <w:rFonts w:cs="B Badr" w:hint="cs"/>
          <w:sz w:val="28"/>
          <w:szCs w:val="28"/>
          <w:rtl/>
        </w:rPr>
        <w:t>ب) استحباب نفسی طهارت ثلاث چگونه با آمدن وجوب غیری جم</w:t>
      </w:r>
      <w:r w:rsidR="0055439B" w:rsidRPr="00641E39">
        <w:rPr>
          <w:rFonts w:cs="B Badr" w:hint="cs"/>
          <w:sz w:val="28"/>
          <w:szCs w:val="28"/>
          <w:rtl/>
        </w:rPr>
        <w:t>ع می شود؟ توضیح آن که وجوب غیری,</w:t>
      </w:r>
      <w:r w:rsidR="006F5812" w:rsidRPr="00641E39">
        <w:rPr>
          <w:rFonts w:cs="B Badr" w:hint="cs"/>
          <w:sz w:val="28"/>
          <w:szCs w:val="28"/>
          <w:rtl/>
        </w:rPr>
        <w:t xml:space="preserve"> بر عناوینی نظیر«مقدمه» تعلق </w:t>
      </w:r>
      <w:r w:rsidR="0055439B" w:rsidRPr="00641E39">
        <w:rPr>
          <w:rFonts w:cs="B Badr" w:hint="cs"/>
          <w:sz w:val="28"/>
          <w:szCs w:val="28"/>
          <w:rtl/>
        </w:rPr>
        <w:t>می</w:t>
      </w:r>
      <w:r w:rsidR="006F5812" w:rsidRPr="00641E39">
        <w:rPr>
          <w:rFonts w:cs="B Badr" w:hint="cs"/>
          <w:sz w:val="28"/>
          <w:szCs w:val="28"/>
          <w:rtl/>
        </w:rPr>
        <w:t xml:space="preserve"> گیرد، اما عنوان مقدمه حیث تعلیلی دارد چون وضوء بما اینکه وضوء است توان اقدار ملکف بر ذی المقدمه را محقق می سازد و به این علت واجب می شود. حال استحباب نفسی که به عنوان وضوء تعلق گرفته و از سویی وجوب غیری هم از باب حیث تعلیلی داشتن مقدمه، بر وضوء تعلق می گیرد و منجر به جمع  دو حکم متضاد در</w:t>
      </w:r>
      <w:r w:rsidR="006F5812" w:rsidRPr="00641E39">
        <w:rPr>
          <w:rFonts w:cs="B Badr" w:hint="cs"/>
          <w:color w:val="FF0000"/>
          <w:sz w:val="28"/>
          <w:szCs w:val="28"/>
          <w:rtl/>
        </w:rPr>
        <w:t xml:space="preserve"> </w:t>
      </w:r>
      <w:r w:rsidR="00681C6A" w:rsidRPr="00641E39">
        <w:rPr>
          <w:rFonts w:cs="B Badr" w:hint="cs"/>
          <w:sz w:val="28"/>
          <w:szCs w:val="28"/>
          <w:rtl/>
        </w:rPr>
        <w:t>فعل</w:t>
      </w:r>
      <w:r w:rsidR="006F5812" w:rsidRPr="00641E39">
        <w:rPr>
          <w:rFonts w:cs="B Badr" w:hint="cs"/>
          <w:sz w:val="28"/>
          <w:szCs w:val="28"/>
          <w:rtl/>
        </w:rPr>
        <w:t xml:space="preserve"> واحدی شود.</w:t>
      </w:r>
    </w:p>
    <w:p w:rsidR="00681C6A" w:rsidRPr="00641E39" w:rsidRDefault="006F5812" w:rsidP="00AE2304">
      <w:pPr>
        <w:spacing w:after="0" w:line="360" w:lineRule="auto"/>
        <w:jc w:val="both"/>
        <w:rPr>
          <w:rFonts w:cs="B Badr"/>
          <w:sz w:val="28"/>
          <w:szCs w:val="28"/>
          <w:rtl/>
        </w:rPr>
      </w:pPr>
      <w:r w:rsidRPr="00641E39">
        <w:rPr>
          <w:rFonts w:cs="B Badr" w:hint="cs"/>
          <w:sz w:val="28"/>
          <w:szCs w:val="28"/>
          <w:rtl/>
        </w:rPr>
        <w:t>ج) اشکال مهمی به بیان آخوند(ره) وجود داشت که خود ایشان با عبارت «فتأمل» به آن اشاره کرده اند به این بیان که اگر قرار است عبادیت طهارات ثلاث را با ام</w:t>
      </w:r>
      <w:r w:rsidR="0055439B" w:rsidRPr="00641E39">
        <w:rPr>
          <w:rFonts w:cs="B Badr" w:hint="cs"/>
          <w:sz w:val="28"/>
          <w:szCs w:val="28"/>
          <w:rtl/>
        </w:rPr>
        <w:t>ر نفسی استحبابی درست کنیم، از طرفی ما</w:t>
      </w:r>
      <w:r w:rsidRPr="00641E39">
        <w:rPr>
          <w:rFonts w:cs="B Badr" w:hint="cs"/>
          <w:sz w:val="28"/>
          <w:szCs w:val="28"/>
          <w:rtl/>
        </w:rPr>
        <w:t xml:space="preserve"> با افراد و </w:t>
      </w:r>
      <w:r w:rsidR="00681C6A" w:rsidRPr="00641E39">
        <w:rPr>
          <w:rFonts w:cs="B Badr" w:hint="cs"/>
          <w:sz w:val="28"/>
          <w:szCs w:val="28"/>
          <w:rtl/>
        </w:rPr>
        <w:t>م</w:t>
      </w:r>
      <w:r w:rsidRPr="00641E39">
        <w:rPr>
          <w:rFonts w:cs="B Badr" w:hint="cs"/>
          <w:sz w:val="28"/>
          <w:szCs w:val="28"/>
          <w:rtl/>
        </w:rPr>
        <w:t>کلفینی مواجه ایم که با غقلت از این امر نفسی وضوء می گیرند و اگر از آن ها بپرسیم که چرا وضوء می گیریم؟ پاسخ خواهند داد برای  نماز خواندن وضوء می گیریم و یا اگر سؤال شود چرا غسل می کنید؟ می گویند برای نماز خواندن غسل می کنیم. پس چگونه می توان عبادیت عبادات را با امر نفسی ا</w:t>
      </w:r>
      <w:r w:rsidR="0055439B" w:rsidRPr="00641E39">
        <w:rPr>
          <w:rFonts w:cs="B Badr" w:hint="cs"/>
          <w:sz w:val="28"/>
          <w:szCs w:val="28"/>
          <w:rtl/>
        </w:rPr>
        <w:t>ستحبابی درست کرد و حال آن که مکل</w:t>
      </w:r>
      <w:r w:rsidRPr="00641E39">
        <w:rPr>
          <w:rFonts w:cs="B Badr" w:hint="cs"/>
          <w:sz w:val="28"/>
          <w:szCs w:val="28"/>
          <w:rtl/>
        </w:rPr>
        <w:t>ف از چنین امری غافل می باشد؟</w:t>
      </w:r>
    </w:p>
    <w:p w:rsidR="0055439B" w:rsidRPr="00641E39" w:rsidRDefault="006F5812" w:rsidP="0055439B">
      <w:pPr>
        <w:spacing w:after="0" w:line="360" w:lineRule="auto"/>
        <w:jc w:val="both"/>
        <w:rPr>
          <w:rFonts w:cs="B Badr"/>
          <w:sz w:val="28"/>
          <w:szCs w:val="28"/>
          <w:rtl/>
        </w:rPr>
      </w:pPr>
      <w:r w:rsidRPr="00641E39">
        <w:rPr>
          <w:rFonts w:cs="B Badr" w:hint="cs"/>
          <w:sz w:val="28"/>
          <w:szCs w:val="28"/>
          <w:rtl/>
        </w:rPr>
        <w:lastRenderedPageBreak/>
        <w:t>محقق نائینی(ره) و محقق خوئی(ره) به اشکال (غفلت از امر نفسی)</w:t>
      </w:r>
      <w:r w:rsidR="0055439B" w:rsidRPr="00641E39">
        <w:rPr>
          <w:rFonts w:cs="B Badr" w:hint="cs"/>
          <w:sz w:val="28"/>
          <w:szCs w:val="28"/>
          <w:rtl/>
        </w:rPr>
        <w:t>,</w:t>
      </w:r>
      <w:r w:rsidRPr="00641E39">
        <w:rPr>
          <w:rFonts w:cs="B Badr" w:hint="cs"/>
          <w:sz w:val="28"/>
          <w:szCs w:val="28"/>
          <w:rtl/>
        </w:rPr>
        <w:t xml:space="preserve"> این فرض را هم افزودند که اگر فردی از باب اجتهاد امر نفسی استحبابی را قائل نشد حال اگر چنین شخصی وضوء گرفت باید بتوان عبادیت وضوء را بدون امر نفسی استحبابی هم درست کرد. لذا باید به دنبال راه حلی بود که حتی با قطع نظر از امر نفسی استحبابی هم بتوان عبادیت طهارات ثلاث را تصحیح نمود.</w:t>
      </w:r>
      <w:r w:rsidR="00681C6A" w:rsidRPr="00641E39">
        <w:rPr>
          <w:rFonts w:cs="B Badr" w:hint="cs"/>
          <w:sz w:val="28"/>
          <w:szCs w:val="28"/>
          <w:rtl/>
        </w:rPr>
        <w:t xml:space="preserve"> </w:t>
      </w:r>
      <w:r w:rsidR="00E66074" w:rsidRPr="00641E39">
        <w:rPr>
          <w:rFonts w:cs="B Badr" w:hint="cs"/>
          <w:sz w:val="28"/>
          <w:szCs w:val="28"/>
          <w:rtl/>
        </w:rPr>
        <w:t>خلاصه آن که استحباب نفسی داشتن طهارات ثلاث نمی تواند رافع مشکل عبادیت باشد چون: اولاً</w:t>
      </w:r>
      <w:r w:rsidR="00681C6A" w:rsidRPr="00641E39">
        <w:rPr>
          <w:rFonts w:cs="B Badr" w:hint="cs"/>
          <w:sz w:val="28"/>
          <w:szCs w:val="28"/>
          <w:rtl/>
        </w:rPr>
        <w:t xml:space="preserve"> فعل </w:t>
      </w:r>
      <w:r w:rsidR="00E66074" w:rsidRPr="00641E39">
        <w:rPr>
          <w:rFonts w:cs="B Badr" w:hint="cs"/>
          <w:sz w:val="28"/>
          <w:szCs w:val="28"/>
          <w:rtl/>
        </w:rPr>
        <w:t>واحدی مانند وضوء مجمع دو حکم متضاد یعنی وجوب غیری و استحباب نفسی میشود. ثانیاً خود استحباب نفسی قاصر از آن است که بتواند عبادیت طهارات ثلاث را تصحیح نمود.</w:t>
      </w:r>
    </w:p>
    <w:p w:rsidR="00681C6A" w:rsidRPr="00641E39" w:rsidRDefault="0055439B" w:rsidP="0055439B">
      <w:pPr>
        <w:spacing w:after="0" w:line="360" w:lineRule="auto"/>
        <w:jc w:val="both"/>
        <w:rPr>
          <w:rFonts w:cs="B Badr"/>
          <w:sz w:val="28"/>
          <w:szCs w:val="28"/>
          <w:rtl/>
        </w:rPr>
      </w:pPr>
      <w:r w:rsidRPr="00641E39">
        <w:rPr>
          <w:rFonts w:cs="B Badr" w:hint="cs"/>
          <w:sz w:val="28"/>
          <w:szCs w:val="28"/>
          <w:rtl/>
        </w:rPr>
        <w:t>1ـ3</w:t>
      </w:r>
      <w:r w:rsidR="00E66074" w:rsidRPr="00641E39">
        <w:rPr>
          <w:rFonts w:cs="B Badr" w:hint="cs"/>
          <w:sz w:val="28"/>
          <w:szCs w:val="28"/>
          <w:rtl/>
        </w:rPr>
        <w:t xml:space="preserve">. </w:t>
      </w:r>
      <w:r w:rsidR="00E66074" w:rsidRPr="00641E39">
        <w:rPr>
          <w:rFonts w:cs="B Badr" w:hint="cs"/>
          <w:sz w:val="32"/>
          <w:szCs w:val="32"/>
          <w:rtl/>
        </w:rPr>
        <w:t>تصحیح عباد</w:t>
      </w:r>
      <w:r w:rsidRPr="00641E39">
        <w:rPr>
          <w:rFonts w:cs="B Badr" w:hint="cs"/>
          <w:sz w:val="32"/>
          <w:szCs w:val="32"/>
          <w:rtl/>
        </w:rPr>
        <w:t>یت طهارات ثلاث بواسطه امر غیری و</w:t>
      </w:r>
      <w:r w:rsidR="00E66074" w:rsidRPr="00641E39">
        <w:rPr>
          <w:rFonts w:cs="B Badr" w:hint="cs"/>
          <w:sz w:val="32"/>
          <w:szCs w:val="32"/>
          <w:rtl/>
        </w:rPr>
        <w:t xml:space="preserve"> اشکالات آن:</w:t>
      </w:r>
      <w:r w:rsidR="00681C6A" w:rsidRPr="00641E39">
        <w:rPr>
          <w:rFonts w:cs="B Badr" w:hint="cs"/>
          <w:sz w:val="28"/>
          <w:szCs w:val="28"/>
          <w:rtl/>
        </w:rPr>
        <w:t xml:space="preserve"> </w:t>
      </w:r>
    </w:p>
    <w:p w:rsidR="0055439B" w:rsidRPr="00641E39" w:rsidRDefault="00E66074" w:rsidP="00AE2304">
      <w:pPr>
        <w:spacing w:after="0" w:line="360" w:lineRule="auto"/>
        <w:jc w:val="both"/>
        <w:rPr>
          <w:rFonts w:cs="B Badr"/>
          <w:sz w:val="28"/>
          <w:szCs w:val="28"/>
          <w:rtl/>
        </w:rPr>
      </w:pPr>
      <w:r w:rsidRPr="00641E39">
        <w:rPr>
          <w:rFonts w:cs="B Badr" w:hint="cs"/>
          <w:sz w:val="28"/>
          <w:szCs w:val="28"/>
          <w:rtl/>
        </w:rPr>
        <w:t>این که بواسطه امر غیری طهارت ثلاث، عبادیت این طهارات تصحیح نماییم.</w:t>
      </w:r>
    </w:p>
    <w:p w:rsidR="00681C6A" w:rsidRPr="00641E39" w:rsidRDefault="0055439B" w:rsidP="00AE2304">
      <w:pPr>
        <w:spacing w:after="0" w:line="360" w:lineRule="auto"/>
        <w:jc w:val="both"/>
        <w:rPr>
          <w:rFonts w:cs="B Badr"/>
          <w:sz w:val="28"/>
          <w:szCs w:val="28"/>
          <w:rtl/>
        </w:rPr>
      </w:pPr>
      <w:r w:rsidRPr="00641E39">
        <w:rPr>
          <w:rFonts w:cs="B Badr" w:hint="cs"/>
          <w:sz w:val="28"/>
          <w:szCs w:val="28"/>
          <w:rtl/>
        </w:rPr>
        <w:t xml:space="preserve">اولاً </w:t>
      </w:r>
      <w:r w:rsidR="00E66074" w:rsidRPr="00641E39">
        <w:rPr>
          <w:rFonts w:cs="B Badr" w:hint="cs"/>
          <w:sz w:val="28"/>
          <w:szCs w:val="28"/>
          <w:rtl/>
        </w:rPr>
        <w:t>اشکال اصلی این فرض، توصلی بودن اوامر غیری است.</w:t>
      </w:r>
    </w:p>
    <w:p w:rsidR="00E66074" w:rsidRPr="00641E39" w:rsidRDefault="00E66074" w:rsidP="00AE2304">
      <w:pPr>
        <w:spacing w:after="0" w:line="360" w:lineRule="auto"/>
        <w:jc w:val="both"/>
        <w:rPr>
          <w:rFonts w:cs="B Badr"/>
          <w:sz w:val="28"/>
          <w:szCs w:val="28"/>
          <w:rtl/>
        </w:rPr>
      </w:pPr>
      <w:r w:rsidRPr="00641E39">
        <w:rPr>
          <w:rFonts w:cs="B Badr" w:hint="cs"/>
          <w:sz w:val="28"/>
          <w:szCs w:val="28"/>
          <w:rtl/>
        </w:rPr>
        <w:t>ثانیاً دور لازم می آید چون فرض بر این است که امر غیری بر عبادت وارد شده است پس باید عبادیت عبادت در رتبه سابق بر آن امر غیری محقق شود حال اگر خود امر غیری بخواهد عبادیت عمل را درست کند یعنی باید امر غیری لاحق و متاخر، عبادیت عمل سابق را درست نماید.</w:t>
      </w:r>
    </w:p>
    <w:p w:rsidR="00E66074" w:rsidRPr="00641E39" w:rsidRDefault="00E66074" w:rsidP="0055439B">
      <w:pPr>
        <w:pStyle w:val="ListParagraph"/>
        <w:numPr>
          <w:ilvl w:val="0"/>
          <w:numId w:val="1"/>
        </w:numPr>
        <w:spacing w:line="360" w:lineRule="auto"/>
        <w:jc w:val="both"/>
        <w:rPr>
          <w:rFonts w:cs="B Badr"/>
          <w:sz w:val="28"/>
          <w:szCs w:val="28"/>
        </w:rPr>
      </w:pPr>
      <w:r w:rsidRPr="00641E39">
        <w:rPr>
          <w:rFonts w:cs="B Badr" w:hint="cs"/>
          <w:sz w:val="28"/>
          <w:szCs w:val="28"/>
          <w:rtl/>
        </w:rPr>
        <w:t>تصحیح عبادیت طهارت ثلاث از راه امر ضمنی:</w:t>
      </w:r>
    </w:p>
    <w:p w:rsidR="00E66074" w:rsidRPr="00641E39" w:rsidRDefault="00E66074" w:rsidP="00AE2304">
      <w:pPr>
        <w:spacing w:line="360" w:lineRule="auto"/>
        <w:jc w:val="both"/>
        <w:rPr>
          <w:rFonts w:cs="B Badr"/>
          <w:sz w:val="28"/>
          <w:szCs w:val="28"/>
          <w:rtl/>
        </w:rPr>
      </w:pPr>
      <w:r w:rsidRPr="00641E39">
        <w:rPr>
          <w:rFonts w:cs="B Badr" w:hint="cs"/>
          <w:sz w:val="28"/>
          <w:szCs w:val="28"/>
          <w:rtl/>
        </w:rPr>
        <w:lastRenderedPageBreak/>
        <w:t>همه بیانات فوق در فضایی بود که امر غیری را قائل باشیم اما اگر کسی در باب مقدمه قائل به وجوب غیری مقدمه واجب نشد و تنها نوعی لابدیت عقلی را در باب مقدمه تصویر کرد، در این فضا چه کار باید کرد؟</w:t>
      </w:r>
    </w:p>
    <w:p w:rsidR="00681C6A" w:rsidRPr="00641E39" w:rsidRDefault="00E66074" w:rsidP="00AE2304">
      <w:pPr>
        <w:spacing w:line="360" w:lineRule="auto"/>
        <w:jc w:val="both"/>
        <w:rPr>
          <w:rFonts w:cs="B Badr"/>
          <w:sz w:val="28"/>
          <w:szCs w:val="28"/>
          <w:rtl/>
        </w:rPr>
      </w:pPr>
      <w:r w:rsidRPr="00641E39">
        <w:rPr>
          <w:rFonts w:cs="B Badr" w:hint="cs"/>
          <w:sz w:val="28"/>
          <w:szCs w:val="28"/>
          <w:rtl/>
        </w:rPr>
        <w:t>برای حل مسأله ابتداءً سیر تاریخی آراء را بیان می کنیم، بعد آن</w:t>
      </w:r>
      <w:r w:rsidR="0055439B" w:rsidRPr="00641E39">
        <w:rPr>
          <w:rFonts w:cs="B Badr" w:hint="cs"/>
          <w:sz w:val="28"/>
          <w:szCs w:val="28"/>
          <w:rtl/>
        </w:rPr>
        <w:t>,</w:t>
      </w:r>
      <w:r w:rsidRPr="00641E39">
        <w:rPr>
          <w:rFonts w:cs="B Badr" w:hint="cs"/>
          <w:sz w:val="28"/>
          <w:szCs w:val="28"/>
          <w:rtl/>
        </w:rPr>
        <w:t xml:space="preserve"> کلام محقق خوئی (ره) و امام خمینی(ره) و مرحوم فاضل(ره) را بررسی کرده و جمع بندی خود را می گوییم. در این میان اولین کسی که خواسته مسأله را از طریق راه حل سومی غیر از استحباب نفسی و یا از راه وجوب غیری علی القول به</w:t>
      </w:r>
      <w:r w:rsidR="0055439B" w:rsidRPr="00641E39">
        <w:rPr>
          <w:rFonts w:cs="B Badr" w:hint="cs"/>
          <w:sz w:val="28"/>
          <w:szCs w:val="28"/>
          <w:rtl/>
        </w:rPr>
        <w:t>,</w:t>
      </w:r>
      <w:r w:rsidRPr="00641E39">
        <w:rPr>
          <w:rFonts w:cs="B Badr" w:hint="cs"/>
          <w:sz w:val="28"/>
          <w:szCs w:val="28"/>
          <w:rtl/>
        </w:rPr>
        <w:t xml:space="preserve"> حل کند، </w:t>
      </w:r>
      <w:r w:rsidR="009A7B9D" w:rsidRPr="00641E39">
        <w:rPr>
          <w:rFonts w:cs="B Badr" w:hint="cs"/>
          <w:sz w:val="28"/>
          <w:szCs w:val="28"/>
          <w:rtl/>
        </w:rPr>
        <w:t>محقق نائینی(ره) است چون هر یک از دو راه حل مزبور قبلی به اشکالاتی</w:t>
      </w:r>
      <w:r w:rsidR="0055439B" w:rsidRPr="00641E39">
        <w:rPr>
          <w:rFonts w:cs="B Badr" w:hint="cs"/>
          <w:sz w:val="28"/>
          <w:szCs w:val="28"/>
          <w:rtl/>
        </w:rPr>
        <w:t xml:space="preserve"> مبتلی</w:t>
      </w:r>
      <w:r w:rsidR="009A7B9D" w:rsidRPr="00641E39">
        <w:rPr>
          <w:rFonts w:cs="B Badr" w:hint="cs"/>
          <w:sz w:val="28"/>
          <w:szCs w:val="28"/>
          <w:rtl/>
        </w:rPr>
        <w:t xml:space="preserve"> بوده اند مثلاً در</w:t>
      </w:r>
      <w:r w:rsidR="0055439B" w:rsidRPr="00641E39">
        <w:rPr>
          <w:rFonts w:cs="B Badr" w:hint="cs"/>
          <w:sz w:val="28"/>
          <w:szCs w:val="28"/>
          <w:rtl/>
        </w:rPr>
        <w:t xml:space="preserve"> </w:t>
      </w:r>
      <w:r w:rsidR="009A7B9D" w:rsidRPr="00641E39">
        <w:rPr>
          <w:rFonts w:cs="B Badr" w:hint="cs"/>
          <w:sz w:val="28"/>
          <w:szCs w:val="28"/>
          <w:rtl/>
        </w:rPr>
        <w:t>راه حل وجوب غیری اولاً و</w:t>
      </w:r>
      <w:r w:rsidR="0055439B" w:rsidRPr="00641E39">
        <w:rPr>
          <w:rFonts w:cs="B Badr" w:hint="cs"/>
          <w:sz w:val="28"/>
          <w:szCs w:val="28"/>
          <w:rtl/>
        </w:rPr>
        <w:t>جوب غیری توصلی بود و ثانیاً از توجه متدينين</w:t>
      </w:r>
      <w:r w:rsidR="009A7B9D" w:rsidRPr="00641E39">
        <w:rPr>
          <w:rFonts w:cs="B Badr" w:hint="cs"/>
          <w:sz w:val="28"/>
          <w:szCs w:val="28"/>
          <w:rtl/>
        </w:rPr>
        <w:t xml:space="preserve"> به دور بود و اگر بتوان همه اشکالات را حل کرد، اشکال </w:t>
      </w:r>
      <w:r w:rsidR="00681C6A" w:rsidRPr="00641E39">
        <w:rPr>
          <w:rFonts w:cs="B Badr" w:hint="cs"/>
          <w:sz w:val="28"/>
          <w:szCs w:val="28"/>
          <w:rtl/>
        </w:rPr>
        <w:t>(فتأمل</w:t>
      </w:r>
      <w:r w:rsidR="009A7B9D" w:rsidRPr="00641E39">
        <w:rPr>
          <w:rFonts w:cs="B Badr" w:hint="cs"/>
          <w:sz w:val="28"/>
          <w:szCs w:val="28"/>
          <w:rtl/>
        </w:rPr>
        <w:t>) آخوند(ره) از همه مهم تر است که در فرض که بخواهیم با امر نفسی استحبابی مسأله را حل کنیم، عبادیت عبادت برای شخص غافل از استحباب نفسی و یا قاطع به عدم استحباب نفسی، چگونه درست می شود پس عبادت در رتبه سابق ندارم و با امرغیری هم که نمی توان عبادیت آن را درست کرد.</w:t>
      </w:r>
    </w:p>
    <w:p w:rsidR="009A7B9D" w:rsidRPr="00641E39" w:rsidRDefault="0055439B" w:rsidP="00AE2304">
      <w:pPr>
        <w:spacing w:line="360" w:lineRule="auto"/>
        <w:jc w:val="both"/>
        <w:rPr>
          <w:rFonts w:cs="B Badr"/>
          <w:sz w:val="32"/>
          <w:szCs w:val="32"/>
        </w:rPr>
      </w:pPr>
      <w:r w:rsidRPr="00641E39">
        <w:rPr>
          <w:rFonts w:cs="B Badr" w:hint="cs"/>
          <w:sz w:val="28"/>
          <w:szCs w:val="28"/>
          <w:rtl/>
        </w:rPr>
        <w:t>2ـ1</w:t>
      </w:r>
      <w:r w:rsidR="00681C6A" w:rsidRPr="00641E39">
        <w:rPr>
          <w:rFonts w:cs="B Badr" w:hint="cs"/>
          <w:sz w:val="28"/>
          <w:szCs w:val="28"/>
          <w:rtl/>
        </w:rPr>
        <w:t xml:space="preserve">. </w:t>
      </w:r>
      <w:r w:rsidR="009A7B9D" w:rsidRPr="00641E39">
        <w:rPr>
          <w:rFonts w:cs="B Badr" w:hint="cs"/>
          <w:sz w:val="32"/>
          <w:szCs w:val="32"/>
          <w:rtl/>
        </w:rPr>
        <w:t>تصحیح عبادیت طهارات ثلاث از راه تصویر امر ضمنی در شرایط شرعی (نظر میرزای</w:t>
      </w:r>
      <w:r w:rsidR="009A7B9D" w:rsidRPr="00641E39">
        <w:rPr>
          <w:rFonts w:cs="B Badr" w:hint="cs"/>
          <w:sz w:val="28"/>
          <w:szCs w:val="28"/>
          <w:rtl/>
        </w:rPr>
        <w:t xml:space="preserve"> </w:t>
      </w:r>
      <w:r w:rsidR="009A7B9D" w:rsidRPr="00641E39">
        <w:rPr>
          <w:rFonts w:cs="B Badr" w:hint="cs"/>
          <w:sz w:val="32"/>
          <w:szCs w:val="32"/>
          <w:rtl/>
        </w:rPr>
        <w:t>نائینی(ره))</w:t>
      </w:r>
      <w:r w:rsidR="00681C6A" w:rsidRPr="00641E39">
        <w:rPr>
          <w:rFonts w:cs="B Badr" w:hint="cs"/>
          <w:sz w:val="32"/>
          <w:szCs w:val="32"/>
          <w:rtl/>
        </w:rPr>
        <w:t>:</w:t>
      </w:r>
    </w:p>
    <w:p w:rsidR="002378DD" w:rsidRPr="00641E39" w:rsidRDefault="009A7B9D" w:rsidP="00AE2304">
      <w:pPr>
        <w:spacing w:line="360" w:lineRule="auto"/>
        <w:jc w:val="both"/>
        <w:rPr>
          <w:rFonts w:cs="B Badr"/>
          <w:sz w:val="28"/>
          <w:szCs w:val="28"/>
          <w:rtl/>
        </w:rPr>
      </w:pPr>
      <w:r w:rsidRPr="00641E39">
        <w:rPr>
          <w:rFonts w:cs="B Badr" w:hint="cs"/>
          <w:sz w:val="28"/>
          <w:szCs w:val="28"/>
          <w:rtl/>
        </w:rPr>
        <w:lastRenderedPageBreak/>
        <w:t xml:space="preserve">مرحوم نائینی عبادیت طهارات ثلاث را نه از راه امر نفسی استحبابی و نه از راه امر غیری حل می کنند بلکه از راه امر ضمنی به عنوان راه حل سوم مبادرت به حل این مسأله می کنند و خود را از دوران بین وجوب استحبابی نفسی و وجوب غیری خلاص می کنند. جنس این حرف با جنس دو راه حل قبلی متفاوت است که طی آن یک وجوب نفسی ضمنی برای طهارات ثلاث تصویر میکنیم تا محتاج </w:t>
      </w:r>
      <w:r w:rsidR="002378DD" w:rsidRPr="00641E39">
        <w:rPr>
          <w:rFonts w:cs="B Badr" w:hint="cs"/>
          <w:sz w:val="28"/>
          <w:szCs w:val="28"/>
          <w:rtl/>
        </w:rPr>
        <w:t>به است</w:t>
      </w:r>
      <w:r w:rsidR="0055439B" w:rsidRPr="00641E39">
        <w:rPr>
          <w:rFonts w:cs="B Badr" w:hint="cs"/>
          <w:sz w:val="28"/>
          <w:szCs w:val="28"/>
          <w:rtl/>
        </w:rPr>
        <w:t>حباب نفسی در رتبه سابق نباشیم تا اين</w:t>
      </w:r>
      <w:r w:rsidR="002378DD" w:rsidRPr="00641E39">
        <w:rPr>
          <w:rFonts w:cs="B Badr" w:hint="cs"/>
          <w:sz w:val="28"/>
          <w:szCs w:val="28"/>
          <w:rtl/>
        </w:rPr>
        <w:t xml:space="preserve"> اشکال</w:t>
      </w:r>
      <w:r w:rsidR="0055439B" w:rsidRPr="00641E39">
        <w:rPr>
          <w:rFonts w:cs="B Badr" w:hint="cs"/>
          <w:sz w:val="28"/>
          <w:szCs w:val="28"/>
          <w:rtl/>
        </w:rPr>
        <w:t xml:space="preserve"> متوجه ما شود که </w:t>
      </w:r>
      <w:r w:rsidR="002378DD" w:rsidRPr="00641E39">
        <w:rPr>
          <w:rFonts w:cs="B Badr" w:hint="cs"/>
          <w:sz w:val="28"/>
          <w:szCs w:val="28"/>
          <w:rtl/>
        </w:rPr>
        <w:t xml:space="preserve"> شخص غافل از استحباب نفسی</w:t>
      </w:r>
      <w:r w:rsidR="0055439B" w:rsidRPr="00641E39">
        <w:rPr>
          <w:rFonts w:cs="B Badr" w:hint="cs"/>
          <w:sz w:val="28"/>
          <w:szCs w:val="28"/>
          <w:rtl/>
        </w:rPr>
        <w:t xml:space="preserve"> را چه می کنيد</w:t>
      </w:r>
      <w:r w:rsidR="002378DD" w:rsidRPr="00641E39">
        <w:rPr>
          <w:rFonts w:cs="B Badr" w:hint="cs"/>
          <w:sz w:val="28"/>
          <w:szCs w:val="28"/>
          <w:rtl/>
        </w:rPr>
        <w:t xml:space="preserve"> یا تضاد احکام با این مبنی نمی سازد.</w:t>
      </w:r>
    </w:p>
    <w:p w:rsidR="002378DD" w:rsidRPr="00641E39" w:rsidRDefault="0055439B" w:rsidP="0055439B">
      <w:pPr>
        <w:spacing w:line="360" w:lineRule="auto"/>
        <w:ind w:left="360"/>
        <w:jc w:val="both"/>
        <w:rPr>
          <w:rFonts w:cs="B Badr"/>
          <w:sz w:val="28"/>
          <w:szCs w:val="28"/>
        </w:rPr>
      </w:pPr>
      <w:r w:rsidRPr="00641E39">
        <w:rPr>
          <w:rFonts w:cs="B Badr" w:hint="cs"/>
          <w:sz w:val="28"/>
          <w:szCs w:val="28"/>
          <w:rtl/>
        </w:rPr>
        <w:t xml:space="preserve">2ـ1ـ1. </w:t>
      </w:r>
      <w:r w:rsidR="002378DD" w:rsidRPr="00641E39">
        <w:rPr>
          <w:rFonts w:cs="B Badr" w:hint="cs"/>
          <w:sz w:val="32"/>
          <w:szCs w:val="32"/>
          <w:rtl/>
        </w:rPr>
        <w:t>خاستگاه امر ضمنی در علم اصول:</w:t>
      </w:r>
      <w:r w:rsidR="00C64928" w:rsidRPr="00641E39">
        <w:rPr>
          <w:rFonts w:cs="B Badr" w:hint="cs"/>
          <w:sz w:val="32"/>
          <w:szCs w:val="32"/>
          <w:rtl/>
        </w:rPr>
        <w:t xml:space="preserve"> </w:t>
      </w:r>
    </w:p>
    <w:p w:rsidR="009A7B9D" w:rsidRPr="00641E39" w:rsidRDefault="002378DD" w:rsidP="00AE2304">
      <w:pPr>
        <w:spacing w:line="360" w:lineRule="auto"/>
        <w:jc w:val="both"/>
        <w:rPr>
          <w:rFonts w:cs="B Badr"/>
          <w:sz w:val="28"/>
          <w:szCs w:val="28"/>
          <w:rtl/>
        </w:rPr>
      </w:pPr>
      <w:r w:rsidRPr="00641E39">
        <w:rPr>
          <w:rFonts w:cs="B Badr" w:hint="cs"/>
          <w:sz w:val="28"/>
          <w:szCs w:val="28"/>
          <w:rtl/>
        </w:rPr>
        <w:t>مبنای وجوب ضمنی آن است که ما یک وجوب نفسی استقلالی داریم و یک وجوب نفسی ضمنی به این بیان که وقتی یک وجوب به یک کل و مرکب تعلق می گیرد، این وجوب منبسط بر اجزاء می گردد و مثلاً اگر این کل واجد 10 جزء باشد، هر جزئی از وجوب برخوردار خواهد بود منتهی کل</w:t>
      </w:r>
      <w:r w:rsidR="0055439B" w:rsidRPr="00641E39">
        <w:rPr>
          <w:rFonts w:cs="B Badr" w:hint="cs"/>
          <w:sz w:val="28"/>
          <w:szCs w:val="28"/>
          <w:rtl/>
        </w:rPr>
        <w:t>,</w:t>
      </w:r>
      <w:r w:rsidRPr="00641E39">
        <w:rPr>
          <w:rFonts w:cs="B Badr" w:hint="cs"/>
          <w:sz w:val="28"/>
          <w:szCs w:val="28"/>
          <w:rtl/>
        </w:rPr>
        <w:t xml:space="preserve"> وجوب نفسی استقلالی دارد و هر جزئی یک وجوب ضمنی در ضمن کل را داراست و وجوب کل  خرد شده و پهن شده بر اجزاء.</w:t>
      </w:r>
    </w:p>
    <w:p w:rsidR="00C64928" w:rsidRPr="00641E39" w:rsidRDefault="002378DD" w:rsidP="00AE2304">
      <w:pPr>
        <w:spacing w:line="360" w:lineRule="auto"/>
        <w:jc w:val="both"/>
        <w:rPr>
          <w:rFonts w:cs="B Badr"/>
          <w:sz w:val="28"/>
          <w:szCs w:val="28"/>
          <w:rtl/>
        </w:rPr>
      </w:pPr>
      <w:r w:rsidRPr="00641E39">
        <w:rPr>
          <w:rFonts w:cs="B Badr" w:hint="cs"/>
          <w:sz w:val="28"/>
          <w:szCs w:val="28"/>
          <w:rtl/>
        </w:rPr>
        <w:t>با مسأله امر ضمنی در دو جا کار کردیم:</w:t>
      </w:r>
    </w:p>
    <w:p w:rsidR="00AE2304" w:rsidRPr="00641E39" w:rsidRDefault="002378DD" w:rsidP="00AE2304">
      <w:pPr>
        <w:pStyle w:val="ListParagraph"/>
        <w:numPr>
          <w:ilvl w:val="0"/>
          <w:numId w:val="4"/>
        </w:numPr>
        <w:spacing w:line="360" w:lineRule="auto"/>
        <w:jc w:val="both"/>
        <w:rPr>
          <w:rFonts w:cs="B Badr"/>
          <w:sz w:val="28"/>
          <w:szCs w:val="28"/>
        </w:rPr>
      </w:pPr>
      <w:r w:rsidRPr="00641E39">
        <w:rPr>
          <w:rFonts w:cs="B Badr" w:hint="cs"/>
          <w:sz w:val="28"/>
          <w:szCs w:val="28"/>
          <w:rtl/>
        </w:rPr>
        <w:t>در تعبدی و توصلی برای پاسخ به اشکال دور آخوند(ره) که یادآوری خواهیم کرد.</w:t>
      </w:r>
      <w:r w:rsidR="00AE2304" w:rsidRPr="00641E39">
        <w:rPr>
          <w:rFonts w:cs="B Badr" w:hint="cs"/>
          <w:sz w:val="28"/>
          <w:szCs w:val="28"/>
          <w:rtl/>
        </w:rPr>
        <w:t xml:space="preserve"> </w:t>
      </w:r>
    </w:p>
    <w:p w:rsidR="002378DD" w:rsidRPr="00641E39" w:rsidRDefault="002378DD" w:rsidP="00AE2304">
      <w:pPr>
        <w:pStyle w:val="ListParagraph"/>
        <w:numPr>
          <w:ilvl w:val="0"/>
          <w:numId w:val="4"/>
        </w:numPr>
        <w:spacing w:line="360" w:lineRule="auto"/>
        <w:jc w:val="both"/>
        <w:rPr>
          <w:rFonts w:cs="B Badr"/>
          <w:sz w:val="28"/>
          <w:szCs w:val="28"/>
        </w:rPr>
      </w:pPr>
      <w:r w:rsidRPr="00641E39">
        <w:rPr>
          <w:rFonts w:cs="B Badr" w:hint="cs"/>
          <w:sz w:val="28"/>
          <w:szCs w:val="28"/>
          <w:rtl/>
        </w:rPr>
        <w:lastRenderedPageBreak/>
        <w:t>در اقل و اکثر ارتباطی و انحلال علم اجمالی</w:t>
      </w:r>
      <w:r w:rsidR="0055439B" w:rsidRPr="00641E39">
        <w:rPr>
          <w:rFonts w:cs="B Badr" w:hint="cs"/>
          <w:sz w:val="28"/>
          <w:szCs w:val="28"/>
          <w:rtl/>
        </w:rPr>
        <w:t>.</w:t>
      </w:r>
      <w:r w:rsidRPr="00641E39">
        <w:rPr>
          <w:rFonts w:cs="B Badr" w:hint="cs"/>
          <w:sz w:val="28"/>
          <w:szCs w:val="28"/>
          <w:rtl/>
        </w:rPr>
        <w:t xml:space="preserve"> درآن آخوند(ره) در باب اقل و اکثر ارتباطی می فرمودند که نمی توان در آن قائل به انحلال شد</w:t>
      </w:r>
      <w:r w:rsidR="0055439B" w:rsidRPr="00641E39">
        <w:rPr>
          <w:rFonts w:cs="B Badr" w:hint="cs"/>
          <w:sz w:val="28"/>
          <w:szCs w:val="28"/>
          <w:rtl/>
        </w:rPr>
        <w:t>؛</w:t>
      </w:r>
      <w:r w:rsidRPr="00641E39">
        <w:rPr>
          <w:rFonts w:cs="B Badr" w:hint="cs"/>
          <w:sz w:val="28"/>
          <w:szCs w:val="28"/>
          <w:rtl/>
        </w:rPr>
        <w:t xml:space="preserve"> چرا که انحلال در آن مستلزم محال است و اگر کسی بخواهد بین وجوب نفسی و غیری انحلال درست کند به این بیان خواهد بود که وجوب10 جزء مسلم است اما وجوب جزء یازدهم مانند سوره مشکوک است حال این10جزئی که وجوبش مسلم است، نمی دانم به وجوب نفسی واجب است یا به وجوب غیری؟ چون اگر صلوة ده جزئی باشد، وجوب این 10 جزء وجوب نفسی خواهد بود والا این10جزء از</w:t>
      </w:r>
      <w:r w:rsidR="003E5CB3" w:rsidRPr="00641E39">
        <w:rPr>
          <w:rFonts w:cs="B Badr" w:hint="cs"/>
          <w:sz w:val="28"/>
          <w:szCs w:val="28"/>
          <w:rtl/>
        </w:rPr>
        <w:t>آ</w:t>
      </w:r>
      <w:r w:rsidRPr="00641E39">
        <w:rPr>
          <w:rFonts w:cs="B Badr" w:hint="cs"/>
          <w:sz w:val="28"/>
          <w:szCs w:val="28"/>
          <w:rtl/>
        </w:rPr>
        <w:t>ن جا که ازباب مقدمه است بین وجوب نفسی و وجوب غیری</w:t>
      </w:r>
      <w:r w:rsidR="00B7145D" w:rsidRPr="00641E39">
        <w:rPr>
          <w:rFonts w:cs="B Badr" w:hint="cs"/>
          <w:sz w:val="28"/>
          <w:szCs w:val="28"/>
          <w:rtl/>
        </w:rPr>
        <w:t xml:space="preserve"> مرددم</w:t>
      </w:r>
      <w:r w:rsidRPr="00641E39">
        <w:rPr>
          <w:rFonts w:cs="B Badr" w:hint="cs"/>
          <w:sz w:val="28"/>
          <w:szCs w:val="28"/>
          <w:rtl/>
        </w:rPr>
        <w:t xml:space="preserve">، </w:t>
      </w:r>
      <w:r w:rsidR="003E5CB3" w:rsidRPr="00641E39">
        <w:rPr>
          <w:rFonts w:cs="B Badr" w:hint="cs"/>
          <w:sz w:val="28"/>
          <w:szCs w:val="28"/>
          <w:rtl/>
        </w:rPr>
        <w:t>بنابراین علم اجمالی که تعلق گرفته بود به صلوة10 جزئی یا صلوة 11جزئی منحل می شود به 10جزء متیقن و جزء یازدهمی که مشکوک است  و در وجوب جزء یازدهم برائت جاری کرده و به صلوة10 جزئی اکتفا می کنیم.</w:t>
      </w:r>
    </w:p>
    <w:p w:rsidR="003E5CB3" w:rsidRPr="00641E39" w:rsidRDefault="003E5CB3" w:rsidP="00AE2304">
      <w:pPr>
        <w:spacing w:line="360" w:lineRule="auto"/>
        <w:jc w:val="both"/>
        <w:rPr>
          <w:rFonts w:cs="B Badr"/>
          <w:sz w:val="28"/>
          <w:szCs w:val="28"/>
          <w:rtl/>
        </w:rPr>
      </w:pPr>
      <w:r w:rsidRPr="00641E39">
        <w:rPr>
          <w:rFonts w:cs="B Badr" w:hint="cs"/>
          <w:sz w:val="28"/>
          <w:szCs w:val="28"/>
          <w:rtl/>
        </w:rPr>
        <w:t xml:space="preserve">مشهور انحلال در اقل و اکثر ارتباطی را چنین تصویر می کنند منتهی آخوند (ره) این انحلال را مستلزم محال می داند چون احتمال غیری بودن وجوب 10 جزء، با فرض واجب بودن جزء یازدهم </w:t>
      </w:r>
      <w:r w:rsidR="00B7145D" w:rsidRPr="00641E39">
        <w:rPr>
          <w:rFonts w:cs="B Badr" w:hint="cs"/>
          <w:sz w:val="28"/>
          <w:szCs w:val="28"/>
          <w:rtl/>
        </w:rPr>
        <w:t>درست می باشد و با از بین رفتن جز</w:t>
      </w:r>
      <w:r w:rsidRPr="00641E39">
        <w:rPr>
          <w:rFonts w:cs="B Badr" w:hint="cs"/>
          <w:sz w:val="28"/>
          <w:szCs w:val="28"/>
          <w:rtl/>
        </w:rPr>
        <w:t xml:space="preserve">ء یازدهم احتمال وجوب غیری 10جزء از میان می رود. لذا نباید انحلال علم اجمالی را </w:t>
      </w:r>
      <w:r w:rsidR="00B7145D" w:rsidRPr="00641E39">
        <w:rPr>
          <w:rFonts w:cs="B Badr" w:hint="cs"/>
          <w:sz w:val="28"/>
          <w:szCs w:val="28"/>
          <w:rtl/>
        </w:rPr>
        <w:t>طوری تصویر نمود که قات</w:t>
      </w:r>
      <w:r w:rsidRPr="00641E39">
        <w:rPr>
          <w:rFonts w:cs="B Badr" w:hint="cs"/>
          <w:sz w:val="28"/>
          <w:szCs w:val="28"/>
          <w:rtl/>
        </w:rPr>
        <w:t>ل</w:t>
      </w:r>
      <w:r w:rsidR="00B7145D" w:rsidRPr="00641E39">
        <w:rPr>
          <w:rFonts w:cs="B Badr" w:hint="cs"/>
          <w:sz w:val="28"/>
          <w:szCs w:val="28"/>
          <w:rtl/>
        </w:rPr>
        <w:t xml:space="preserve"> خودش باشد چون با از بین رفتن جز</w:t>
      </w:r>
      <w:r w:rsidRPr="00641E39">
        <w:rPr>
          <w:rFonts w:cs="B Badr" w:hint="cs"/>
          <w:sz w:val="28"/>
          <w:szCs w:val="28"/>
          <w:rtl/>
        </w:rPr>
        <w:t xml:space="preserve">ء یازدهم، تیقن به وجوب </w:t>
      </w:r>
      <w:r w:rsidRPr="00641E39">
        <w:rPr>
          <w:rFonts w:cs="B Badr" w:hint="cs"/>
          <w:sz w:val="28"/>
          <w:szCs w:val="28"/>
          <w:rtl/>
        </w:rPr>
        <w:lastRenderedPageBreak/>
        <w:t>10 جزء که یک طرفش احتمال غیر</w:t>
      </w:r>
      <w:r w:rsidR="00B7145D" w:rsidRPr="00641E39">
        <w:rPr>
          <w:rFonts w:cs="B Badr" w:hint="cs"/>
          <w:sz w:val="28"/>
          <w:szCs w:val="28"/>
          <w:rtl/>
        </w:rPr>
        <w:t>ی</w:t>
      </w:r>
      <w:r w:rsidRPr="00641E39">
        <w:rPr>
          <w:rFonts w:cs="B Badr" w:hint="cs"/>
          <w:sz w:val="28"/>
          <w:szCs w:val="28"/>
          <w:rtl/>
        </w:rPr>
        <w:t xml:space="preserve"> بودن وجوب بود، از میان می رود. در اینجا نظری شکل می گیرد که طی آن وجوب 10 جزء تیقن دارد اما این وجوب متیقن دائر بین وجوب نفسی و غیری نیست بلکه وجوب نفسی این 10جزء متیقن است و امر دائر بین نفسی استقلالی یا نفسی ضمنی بودن آن می باشد. در این فرض اصل وجوب </w:t>
      </w:r>
      <w:r w:rsidR="00B7145D" w:rsidRPr="00641E39">
        <w:rPr>
          <w:rFonts w:cs="B Badr" w:hint="cs"/>
          <w:sz w:val="28"/>
          <w:szCs w:val="28"/>
          <w:rtl/>
        </w:rPr>
        <w:t>نفسی، قطعی است و با تصویر آن هم</w:t>
      </w:r>
      <w:r w:rsidRPr="00641E39">
        <w:rPr>
          <w:rFonts w:cs="B Badr" w:hint="cs"/>
          <w:sz w:val="28"/>
          <w:szCs w:val="28"/>
          <w:rtl/>
        </w:rPr>
        <w:t xml:space="preserve"> اشکال آخوند(ره)حل میشود و هم اگر کسی در مقدمات داخلیه قائل به وجوب غیری نشود، دچار اشکال نمی گردد چرا که وجوب نفسی این 10 جرء قطعی است خواه جزء یازدهم کنارشان بیاید یا خیر.</w:t>
      </w:r>
    </w:p>
    <w:p w:rsidR="003E5CB3" w:rsidRPr="00641E39" w:rsidRDefault="00B7145D" w:rsidP="00B7145D">
      <w:pPr>
        <w:spacing w:line="360" w:lineRule="auto"/>
        <w:ind w:left="360"/>
        <w:jc w:val="both"/>
        <w:rPr>
          <w:rFonts w:cs="B Badr"/>
          <w:sz w:val="28"/>
          <w:szCs w:val="28"/>
        </w:rPr>
      </w:pPr>
      <w:r w:rsidRPr="00641E39">
        <w:rPr>
          <w:rFonts w:cs="B Badr" w:hint="cs"/>
          <w:sz w:val="28"/>
          <w:szCs w:val="28"/>
          <w:rtl/>
        </w:rPr>
        <w:t>2ـ1ـ2.</w:t>
      </w:r>
      <w:r w:rsidRPr="00641E39">
        <w:rPr>
          <w:rFonts w:cs="B Badr" w:hint="cs"/>
          <w:sz w:val="32"/>
          <w:szCs w:val="32"/>
          <w:rtl/>
        </w:rPr>
        <w:t xml:space="preserve"> </w:t>
      </w:r>
      <w:r w:rsidR="003E5CB3" w:rsidRPr="00641E39">
        <w:rPr>
          <w:rFonts w:cs="B Badr" w:hint="cs"/>
          <w:sz w:val="32"/>
          <w:szCs w:val="32"/>
          <w:rtl/>
        </w:rPr>
        <w:t>تلاش میرزای نائینی(ره) برای حل عبادیت طهارات ثلاث از راه امر ضمنی:</w:t>
      </w:r>
    </w:p>
    <w:p w:rsidR="00E13022" w:rsidRPr="00641E39" w:rsidRDefault="003E5CB3" w:rsidP="00AE2304">
      <w:pPr>
        <w:spacing w:line="360" w:lineRule="auto"/>
        <w:jc w:val="both"/>
        <w:rPr>
          <w:rFonts w:cs="B Badr"/>
          <w:sz w:val="28"/>
          <w:szCs w:val="28"/>
          <w:rtl/>
        </w:rPr>
      </w:pPr>
      <w:r w:rsidRPr="00641E39">
        <w:rPr>
          <w:rFonts w:cs="B Badr" w:hint="cs"/>
          <w:sz w:val="28"/>
          <w:szCs w:val="28"/>
          <w:rtl/>
        </w:rPr>
        <w:t>میرزای نائینی(ره) از طرفداران وجوب ضمنی درصدد است که با وجوب ضمنی مسأله ما نحن فیه را حل نماید به این بیان که برای درست کردن عبادیت طهارات ثلاث، مسأله دائر بین استحباب نفسی و وجوب غیری نیست که هر دو راه حل مب</w:t>
      </w:r>
      <w:r w:rsidR="00E13022" w:rsidRPr="00641E39">
        <w:rPr>
          <w:rFonts w:cs="B Badr" w:hint="cs"/>
          <w:sz w:val="28"/>
          <w:szCs w:val="28"/>
          <w:rtl/>
        </w:rPr>
        <w:t>تلی به اشکالاتی بودند، بلکه ایشان وجوب ضمنی را به عنوان یک راه حل سوم مطرح کرده و عبادیت طهارات ثلاث را با آن امر ضمنی درست می کنند.</w:t>
      </w:r>
      <w:r w:rsidR="00C64928" w:rsidRPr="00641E39">
        <w:rPr>
          <w:rFonts w:cs="B Badr" w:hint="cs"/>
          <w:sz w:val="28"/>
          <w:szCs w:val="28"/>
          <w:rtl/>
        </w:rPr>
        <w:t xml:space="preserve"> </w:t>
      </w:r>
      <w:r w:rsidR="00E13022" w:rsidRPr="00641E39">
        <w:rPr>
          <w:rFonts w:cs="B Badr" w:hint="cs"/>
          <w:sz w:val="28"/>
          <w:szCs w:val="28"/>
          <w:rtl/>
        </w:rPr>
        <w:t>اصل پذیرش وجوب ضمنی، درعبارات میرزای نائینی(ره)، محقق خوئی(ره)، شهید صدر(ره) و در عبارات دیگر اصولیون هست منتهی مشکل وجوب ضمنی، بنا بر فرض قبول آن، این است که آیا وجوب ضمنی را صرفاً در باب اجزاء قائل ایم و یا حتی درباب شرائط هم قائل به وجوب ضمنی می باشیم؟</w:t>
      </w:r>
      <w:r w:rsidR="00C64928" w:rsidRPr="00641E39">
        <w:rPr>
          <w:rFonts w:cs="B Badr" w:hint="cs"/>
          <w:sz w:val="28"/>
          <w:szCs w:val="28"/>
          <w:rtl/>
        </w:rPr>
        <w:t xml:space="preserve"> </w:t>
      </w:r>
      <w:r w:rsidR="00E13022" w:rsidRPr="00641E39">
        <w:rPr>
          <w:rFonts w:cs="B Badr" w:hint="cs"/>
          <w:sz w:val="28"/>
          <w:szCs w:val="28"/>
          <w:rtl/>
        </w:rPr>
        <w:lastRenderedPageBreak/>
        <w:t>اگر وجوب ضمنی را در باب اقل و اکثر ارتباطی، در مثل جزء پیاده می کردیم، اشکالی نبود و یا درباب تعبدی و توصلی اگر وجوب ضمنی را برای داعویت امر برای اجزاء غیر قصد غربت بکار می گرفتیم، تصویر وجوب ضمنی برای جزء ما را مواجه با مشکلی نمی کرد و تنها کافی بود قبول کنیم که وجوب کل بر اجزاء منبسط و تکه تکه می شود. همین مقدار که اصل مبنی را قبول کنیم می توان حول وجوب ضمنی جزء حرف زد.</w:t>
      </w:r>
      <w:r w:rsidR="00C64928" w:rsidRPr="00641E39">
        <w:rPr>
          <w:rFonts w:cs="B Badr" w:hint="cs"/>
          <w:sz w:val="28"/>
          <w:szCs w:val="28"/>
          <w:rtl/>
        </w:rPr>
        <w:t xml:space="preserve"> </w:t>
      </w:r>
      <w:r w:rsidR="00E13022" w:rsidRPr="00641E39">
        <w:rPr>
          <w:rFonts w:cs="B Badr" w:hint="cs"/>
          <w:sz w:val="28"/>
          <w:szCs w:val="28"/>
          <w:rtl/>
        </w:rPr>
        <w:t>اما ما نحن فیه که مسأله تصحیح عبادیت طهارات ثلاث می باشد، در صددیم با وجوب ضمنی ، عبادیت شرط یعنی طهارات ثلاث را تصحیح نمایی</w:t>
      </w:r>
      <w:r w:rsidR="00B7145D" w:rsidRPr="00641E39">
        <w:rPr>
          <w:rFonts w:cs="B Badr" w:hint="cs"/>
          <w:sz w:val="28"/>
          <w:szCs w:val="28"/>
          <w:rtl/>
        </w:rPr>
        <w:t>م چرا که طهارات ثلاث شرائط اند ن</w:t>
      </w:r>
      <w:r w:rsidR="00E13022" w:rsidRPr="00641E39">
        <w:rPr>
          <w:rFonts w:cs="B Badr" w:hint="cs"/>
          <w:sz w:val="28"/>
          <w:szCs w:val="28"/>
          <w:rtl/>
        </w:rPr>
        <w:t>ه اجزاء و اگر قرار باشد، برای این شرائط وجوب ضمنی قائل شویم و عبادیت آنها را هم با این وجوب ضمنی درست کنیم، نکته ی اضافه ای می خواهد که محل درگیری است. آیا همه آنها که قائل به وجوب ضمنی اند، این وجوب ضمنی را برای شرط هم قائل اند؟</w:t>
      </w:r>
    </w:p>
    <w:p w:rsidR="006F5812" w:rsidRPr="00641E39" w:rsidRDefault="00E13022" w:rsidP="00AE2304">
      <w:pPr>
        <w:spacing w:line="360" w:lineRule="auto"/>
        <w:jc w:val="both"/>
        <w:rPr>
          <w:rFonts w:cs="B Badr"/>
          <w:sz w:val="28"/>
          <w:szCs w:val="28"/>
          <w:rtl/>
        </w:rPr>
      </w:pPr>
      <w:r w:rsidRPr="00641E39">
        <w:rPr>
          <w:rFonts w:cs="B Badr" w:hint="cs"/>
          <w:sz w:val="28"/>
          <w:szCs w:val="28"/>
          <w:rtl/>
        </w:rPr>
        <w:t xml:space="preserve">میرزای نائینی(ره) وجوب ضمنی را برای شرط هم قائل است و فرقی از این جهت میان جزء و شرط نمی یابد و هر دو را به وجوب ضمنی واجب می داند. ایشان شرط را خصوصاً شرایط شرعی که محل دعوای ما در طهارات ثلاث است، ملحق به جزء می داند و از آن تحت عنوان مقدمه داخلیه </w:t>
      </w:r>
      <w:r w:rsidR="00357A7A" w:rsidRPr="00641E39">
        <w:rPr>
          <w:rFonts w:cs="B Badr" w:hint="cs"/>
          <w:sz w:val="28"/>
          <w:szCs w:val="28"/>
          <w:rtl/>
        </w:rPr>
        <w:t xml:space="preserve">بالمعنی الاعم یاد می کند. ایشان در باب شرائط شرعی قائل به وجوب ضمنی می باشد از این باب که تقید </w:t>
      </w:r>
      <w:r w:rsidR="00357A7A" w:rsidRPr="00641E39">
        <w:rPr>
          <w:rFonts w:cs="B Badr" w:hint="cs"/>
          <w:sz w:val="28"/>
          <w:szCs w:val="28"/>
          <w:rtl/>
        </w:rPr>
        <w:lastRenderedPageBreak/>
        <w:t>شرط شرعی داخل است چرا که تقیدش را مولی از من می خواهد و</w:t>
      </w:r>
      <w:r w:rsidR="00B7145D" w:rsidRPr="00641E39">
        <w:rPr>
          <w:rFonts w:cs="B Badr" w:hint="cs"/>
          <w:sz w:val="28"/>
          <w:szCs w:val="28"/>
          <w:rtl/>
        </w:rPr>
        <w:t xml:space="preserve"> با انبساط وجوب </w:t>
      </w:r>
      <w:r w:rsidR="00357A7A" w:rsidRPr="00641E39">
        <w:rPr>
          <w:rFonts w:cs="B Badr" w:hint="cs"/>
          <w:sz w:val="28"/>
          <w:szCs w:val="28"/>
          <w:rtl/>
        </w:rPr>
        <w:t>برای شرط شرعی که تقید عقلی است هم قائل به وجوب ضمنی می شود.</w:t>
      </w:r>
    </w:p>
    <w:p w:rsidR="00C64928" w:rsidRPr="00641E39" w:rsidRDefault="00C64928" w:rsidP="00AE2304">
      <w:pPr>
        <w:spacing w:line="360" w:lineRule="auto"/>
        <w:jc w:val="both"/>
        <w:rPr>
          <w:rFonts w:cs="B Badr"/>
          <w:sz w:val="28"/>
          <w:szCs w:val="28"/>
          <w:rtl/>
        </w:rPr>
      </w:pPr>
      <w:r w:rsidRPr="00641E39">
        <w:rPr>
          <w:rFonts w:cs="B Badr" w:hint="cs"/>
          <w:sz w:val="28"/>
          <w:szCs w:val="28"/>
          <w:rtl/>
        </w:rPr>
        <w:t xml:space="preserve">در باب اجزاء هم قید و هم تقید داخل می باشد اما در شرط خصوصاً شرائط شرعی تقید داخل اما قید خارج است مثلاً تقید صلوة به طهارات جرء مأمور به است و وجودش در صلوة </w:t>
      </w:r>
      <w:r w:rsidR="00B7145D" w:rsidRPr="00641E39">
        <w:rPr>
          <w:rFonts w:cs="B Badr" w:hint="cs"/>
          <w:sz w:val="28"/>
          <w:szCs w:val="28"/>
          <w:rtl/>
        </w:rPr>
        <w:t xml:space="preserve">یک تقید و تحیثی را </w:t>
      </w:r>
      <w:r w:rsidR="006532AE" w:rsidRPr="00641E39">
        <w:rPr>
          <w:rFonts w:cs="B Badr" w:hint="cs"/>
          <w:sz w:val="28"/>
          <w:szCs w:val="28"/>
          <w:rtl/>
        </w:rPr>
        <w:t xml:space="preserve"> بوجود می آورد اما در جزء خارجی هم قید داخل مأمور به است و هم تقید مانند رکوع که هم خودش داخل است و هم تحیث به آن در کل تقیدی می دهد یا مانند سوره و حمد که هم خودشان داخل اند و هم تحیث به آن ها داخل است. اما در وضوء، خود وضوء بیرون است اما تقید به وضوء داخل در مأمور به می باشد و اینطور نیست که در طهارات ثلاث مولی از ما تقید را نخواسته باشد، خیر مولی تقید را هم از ما خواسته است و یا استقبال</w:t>
      </w:r>
      <w:r w:rsidR="00B7145D" w:rsidRPr="00641E39">
        <w:rPr>
          <w:rFonts w:cs="B Badr" w:hint="cs"/>
          <w:sz w:val="28"/>
          <w:szCs w:val="28"/>
          <w:rtl/>
        </w:rPr>
        <w:t xml:space="preserve"> به قبله,</w:t>
      </w:r>
      <w:r w:rsidR="006532AE" w:rsidRPr="00641E39">
        <w:rPr>
          <w:rFonts w:cs="B Badr" w:hint="cs"/>
          <w:sz w:val="28"/>
          <w:szCs w:val="28"/>
          <w:rtl/>
        </w:rPr>
        <w:t xml:space="preserve"> تقیدی برای مجموع فعل ما بحساب می آید که تقید داخل است لذا وقتی استقبال و طهارات ثلاث شرط شرعی شدند، تقیدی خواهند بود که داخل در مامور به ما می باشند و با این اوصاف نظریه وجوب ضمنی در این ها هم جاری شده و این موارد هم از باب انبساط وجوب کل، واجد وجوب نفسی ضمنی می شوند.</w:t>
      </w:r>
    </w:p>
    <w:p w:rsidR="006532AE" w:rsidRPr="00641E39" w:rsidRDefault="006532AE" w:rsidP="00AE2304">
      <w:pPr>
        <w:spacing w:line="360" w:lineRule="auto"/>
        <w:jc w:val="both"/>
        <w:rPr>
          <w:rFonts w:cs="B Badr"/>
          <w:sz w:val="28"/>
          <w:szCs w:val="28"/>
          <w:rtl/>
        </w:rPr>
      </w:pPr>
      <w:r w:rsidRPr="00641E39">
        <w:rPr>
          <w:rFonts w:cs="B Badr" w:hint="cs"/>
          <w:sz w:val="28"/>
          <w:szCs w:val="28"/>
          <w:rtl/>
        </w:rPr>
        <w:t xml:space="preserve">با این حساب نکته فارق این است که آیا نظریه وجوب ضمنی در شرائط هم قابل پیاده سازی است؟ میرزای نائینی(ره) می گویند: این وجوب در شرایط شرعی قطعاً قابل پیاده سازی است که ما نحن فی </w:t>
      </w:r>
      <w:r w:rsidRPr="00641E39">
        <w:rPr>
          <w:rFonts w:cs="B Badr" w:hint="cs"/>
          <w:sz w:val="28"/>
          <w:szCs w:val="28"/>
          <w:rtl/>
        </w:rPr>
        <w:lastRenderedPageBreak/>
        <w:t>هم از این باب است اما در شرط عقلی قابل پیاده سازی</w:t>
      </w:r>
      <w:r w:rsidR="00B7145D" w:rsidRPr="00641E39">
        <w:rPr>
          <w:rFonts w:cs="B Badr" w:hint="cs"/>
          <w:sz w:val="28"/>
          <w:szCs w:val="28"/>
          <w:rtl/>
        </w:rPr>
        <w:t xml:space="preserve"> نیست چرا که در شرط عقلی تقید جز</w:t>
      </w:r>
      <w:r w:rsidRPr="00641E39">
        <w:rPr>
          <w:rFonts w:cs="B Badr" w:hint="cs"/>
          <w:sz w:val="28"/>
          <w:szCs w:val="28"/>
          <w:rtl/>
        </w:rPr>
        <w:t>ء نیست و موضوعیت ندارد مثلاً نصب سلّم برای بودن در پشت بام است اما در شرایط شرعی تقید برای مولی موضوعیت دارد لذا مقدمه داخلیه بالمعنی الاعم بوده و تقید به آن هم جزء ماموربه است و وجوب نفسی استقلالی هم منبسط بر آن شده و آن را می گیرد.</w:t>
      </w:r>
    </w:p>
    <w:p w:rsidR="006532AE" w:rsidRPr="00641E39" w:rsidRDefault="006532AE" w:rsidP="00AE2304">
      <w:pPr>
        <w:spacing w:line="360" w:lineRule="auto"/>
        <w:jc w:val="both"/>
        <w:rPr>
          <w:rFonts w:cs="B Badr"/>
          <w:sz w:val="28"/>
          <w:szCs w:val="28"/>
          <w:rtl/>
        </w:rPr>
      </w:pPr>
      <w:r w:rsidRPr="00641E39">
        <w:rPr>
          <w:rFonts w:cs="B Badr" w:hint="cs"/>
          <w:sz w:val="28"/>
          <w:szCs w:val="28"/>
          <w:rtl/>
        </w:rPr>
        <w:t xml:space="preserve">در ادامه میرزای نائینی(ره)ضمن اشکالی به خودشان می گویند: اگر تقیدها را در شرط شرعی داخل در ماموربه بدانیم و وجوب ضمنی برای آنها درست کرده و به خاطر وجوب ضمنی آنها، عبادیتشان را درست کنیم و محرک ما برای اتیان به این شرائط هم همان وجوب ضمنی باشد، </w:t>
      </w:r>
      <w:r w:rsidR="00B7145D" w:rsidRPr="00641E39">
        <w:rPr>
          <w:rFonts w:cs="B Badr" w:hint="cs"/>
          <w:sz w:val="28"/>
          <w:szCs w:val="28"/>
          <w:rtl/>
        </w:rPr>
        <w:t>آن گاه همان طوری که طهارت از حد</w:t>
      </w:r>
      <w:r w:rsidRPr="00641E39">
        <w:rPr>
          <w:rFonts w:cs="B Badr" w:hint="cs"/>
          <w:sz w:val="28"/>
          <w:szCs w:val="28"/>
          <w:rtl/>
        </w:rPr>
        <w:t xml:space="preserve">ث یا طهارات ثلاث این چنین اند، طهارت از خبث هم باید چنین باشد و تقید آن داخل ماموربه باشد. حال چه فرقی میان طهارت از حدث و طهارت از خبث وجود دارد؟ </w:t>
      </w:r>
      <w:r w:rsidR="00EC42E6" w:rsidRPr="00641E39">
        <w:rPr>
          <w:rFonts w:cs="B Badr" w:hint="cs"/>
          <w:sz w:val="28"/>
          <w:szCs w:val="28"/>
          <w:rtl/>
        </w:rPr>
        <w:t>و حال آن که هر دو تقید اند و هر دو شرط شرعی می باشند و اگر قرار شد در شرائط شرعی، تقید داخل در ماموربه باشد و واجد وجوب نفسی ضمنی باشد؛ چه فرقی میان طهارت از حدث و طهارت از خبث وجود دارد؟</w:t>
      </w:r>
    </w:p>
    <w:p w:rsidR="00EC42E6" w:rsidRPr="00641E39" w:rsidRDefault="00EC42E6" w:rsidP="00AE2304">
      <w:pPr>
        <w:spacing w:line="360" w:lineRule="auto"/>
        <w:jc w:val="both"/>
        <w:rPr>
          <w:rFonts w:cs="B Badr"/>
          <w:sz w:val="28"/>
          <w:szCs w:val="28"/>
          <w:rtl/>
        </w:rPr>
      </w:pPr>
      <w:r w:rsidRPr="00641E39">
        <w:rPr>
          <w:rFonts w:cs="B Badr" w:hint="cs"/>
          <w:sz w:val="28"/>
          <w:szCs w:val="28"/>
          <w:rtl/>
        </w:rPr>
        <w:t xml:space="preserve">میرزای نائینی(ره) در مقام پاسخ به این پرسش می فرمایند: فرقی میان طهارات نمی باشد و هر دو تقیدی دارند که جزء مامور به است و هر دو از وجوب ضمنی برخوردارند منتهی از خارج به ما گفته </w:t>
      </w:r>
      <w:r w:rsidRPr="00641E39">
        <w:rPr>
          <w:rFonts w:cs="B Badr" w:hint="cs"/>
          <w:sz w:val="28"/>
          <w:szCs w:val="28"/>
          <w:rtl/>
        </w:rPr>
        <w:lastRenderedPageBreak/>
        <w:t>اند که این طهارات ثلاث عبادت اند اما طهارات از خبث عبادت نمی باشد. تقید به طهارت از حدث عبادت است یعنی انگیزه، جهت و محرک تو باید آن وجوب نفسی</w:t>
      </w:r>
      <w:r w:rsidR="00B7145D" w:rsidRPr="00641E39">
        <w:rPr>
          <w:rFonts w:cs="B Badr" w:hint="cs"/>
          <w:sz w:val="28"/>
          <w:szCs w:val="28"/>
          <w:rtl/>
        </w:rPr>
        <w:t xml:space="preserve"> ضمنی</w:t>
      </w:r>
      <w:r w:rsidRPr="00641E39">
        <w:rPr>
          <w:rFonts w:cs="B Badr" w:hint="cs"/>
          <w:sz w:val="28"/>
          <w:szCs w:val="28"/>
          <w:rtl/>
        </w:rPr>
        <w:t xml:space="preserve"> باشد منتهی طهارت از خبث عبادت نمی باشد یعنی لازم نیست محرک تو در اتیان آن، آن وجوب نفسی باشد؛ هر چند اگر طهارت از خبث را به محرکیت امر نفسی انجام دادیم، عبادتی انجام داده و ثوابی می بریم. طهارات ثلاث بما این که عبادت اند، تقیدشان به صلوة جزء است اما در طهارت از خبث اصل تقید اینها جزء است نه تقید آن بما این که عبادت است.</w:t>
      </w:r>
    </w:p>
    <w:p w:rsidR="00EC42E6" w:rsidRPr="00641E39" w:rsidRDefault="00EC42E6" w:rsidP="00AE2304">
      <w:pPr>
        <w:spacing w:line="360" w:lineRule="auto"/>
        <w:jc w:val="both"/>
        <w:rPr>
          <w:rFonts w:cs="B Badr"/>
          <w:sz w:val="28"/>
          <w:szCs w:val="28"/>
          <w:rtl/>
        </w:rPr>
      </w:pPr>
      <w:r w:rsidRPr="00641E39">
        <w:rPr>
          <w:rFonts w:cs="B Badr" w:hint="cs"/>
          <w:sz w:val="28"/>
          <w:szCs w:val="28"/>
          <w:rtl/>
        </w:rPr>
        <w:t xml:space="preserve">در طهارات ثلات دلیل خارجی داریم که این طهارات بما این که عبادت اند، مقدمه صلاة می باشند؛ حال باید تحلیل کرد در مبنای کسی مانند میرزای نائینی(ره) که در عبادیت عبادت امر را لازم می داند، عبادیت طهارات ثلاث چگونه حل می شود؟ امر غیری که توصلی است و اگر بخواهیم با امر نفسی استحبابی آن را درست کنیم به خاطر غفلت افراد از امر نفسی استحبابی دچار اشکال می شویم لذا خود ایشان با امر نفسی ضمنی عبادیت طهارات ثلاث را درست می کنند که این امر نفسی ضمنی قطعاً شرایط شرعی را می گیرد چرا که تقید این شرط داخل در ماموربه است. حال این امر نفسی ضمنی هر چند ثبوتاً قادر است همه شرائط را بگیرد اما در عالم اثبات دلیل می خواهد. ثبوتاً می توان فرض کرد که همه شرایط شرعی واجد امر نفسی ضمنی باشند و این امر نفسی ضمنی هم محرک ما </w:t>
      </w:r>
      <w:r w:rsidRPr="00641E39">
        <w:rPr>
          <w:rFonts w:cs="B Badr" w:hint="cs"/>
          <w:sz w:val="28"/>
          <w:szCs w:val="28"/>
          <w:rtl/>
        </w:rPr>
        <w:lastRenderedPageBreak/>
        <w:t>نسبت به اتیان شرایط باشد و در نتیجه همه آنها عبادت باشند اما اثباتاً هر جا دلیلی بر عبادیت داشتیم مانند وضوء حرفی نیست و هر جا دلیل نداریم عبادیت هم نداریم.</w:t>
      </w:r>
      <w:r w:rsidR="00AE2304" w:rsidRPr="00641E39">
        <w:rPr>
          <w:rFonts w:cs="B Badr" w:hint="cs"/>
          <w:sz w:val="28"/>
          <w:szCs w:val="28"/>
          <w:rtl/>
        </w:rPr>
        <w:t xml:space="preserve"> </w:t>
      </w:r>
      <w:r w:rsidRPr="00641E39">
        <w:rPr>
          <w:rFonts w:cs="B Badr" w:hint="cs"/>
          <w:sz w:val="28"/>
          <w:szCs w:val="28"/>
          <w:rtl/>
        </w:rPr>
        <w:t>لذا اگر از شخص بپرسند که چرا وضو می گیری ؟ می گوید«می خواهم نماز بخوانم» یعنی دارد با تقید کاری می کند و محرکش امر صلوتی است که از باب امر ضمنی در وضوء او را تحریک کرده است.</w:t>
      </w:r>
    </w:p>
    <w:p w:rsidR="00EC42E6" w:rsidRPr="00641E39" w:rsidRDefault="00EC42E6" w:rsidP="0055439B">
      <w:pPr>
        <w:pStyle w:val="ListParagraph"/>
        <w:numPr>
          <w:ilvl w:val="0"/>
          <w:numId w:val="1"/>
        </w:numPr>
        <w:spacing w:line="360" w:lineRule="auto"/>
        <w:jc w:val="both"/>
        <w:rPr>
          <w:rFonts w:cs="B Badr"/>
          <w:sz w:val="32"/>
          <w:szCs w:val="32"/>
        </w:rPr>
      </w:pPr>
      <w:r w:rsidRPr="00641E39">
        <w:rPr>
          <w:rFonts w:cs="B Badr" w:hint="cs"/>
          <w:sz w:val="32"/>
          <w:szCs w:val="32"/>
          <w:rtl/>
        </w:rPr>
        <w:t>بررسی راهکار میرزای نائینی(ره) در حل عبادیت طهارات ثلاث:</w:t>
      </w:r>
    </w:p>
    <w:p w:rsidR="00EC42E6" w:rsidRPr="00641E39" w:rsidRDefault="00EC42E6" w:rsidP="00AE2304">
      <w:pPr>
        <w:spacing w:line="360" w:lineRule="auto"/>
        <w:jc w:val="both"/>
        <w:rPr>
          <w:rFonts w:cs="B Badr"/>
          <w:sz w:val="28"/>
          <w:szCs w:val="28"/>
          <w:rtl/>
        </w:rPr>
      </w:pPr>
      <w:r w:rsidRPr="00641E39">
        <w:rPr>
          <w:rFonts w:cs="B Badr" w:hint="cs"/>
          <w:sz w:val="28"/>
          <w:szCs w:val="28"/>
          <w:rtl/>
        </w:rPr>
        <w:t xml:space="preserve">این نظریه محل بحث میان اعلام می باشد که اگر درست درآید مشکلات استحباب نفسی یا وجوب غیری را نداریم و دعوای </w:t>
      </w:r>
      <w:r w:rsidR="00B7145D" w:rsidRPr="00641E39">
        <w:rPr>
          <w:rFonts w:cs="B Badr" w:hint="cs"/>
          <w:sz w:val="28"/>
          <w:szCs w:val="28"/>
          <w:rtl/>
        </w:rPr>
        <w:t>صغ</w:t>
      </w:r>
      <w:r w:rsidR="00351A08" w:rsidRPr="00641E39">
        <w:rPr>
          <w:rFonts w:cs="B Badr" w:hint="cs"/>
          <w:sz w:val="28"/>
          <w:szCs w:val="28"/>
          <w:rtl/>
        </w:rPr>
        <w:t>روی هم نداریم بلکه هر چه در فقه راجع به تیمم تصمیم گرفتید</w:t>
      </w:r>
      <w:r w:rsidR="00B7145D" w:rsidRPr="00641E39">
        <w:rPr>
          <w:rFonts w:cs="B Badr" w:hint="cs"/>
          <w:sz w:val="28"/>
          <w:szCs w:val="28"/>
          <w:rtl/>
        </w:rPr>
        <w:t xml:space="preserve"> اين جا تکليفش مشخص می گردد؛</w:t>
      </w:r>
      <w:r w:rsidR="00351A08" w:rsidRPr="00641E39">
        <w:rPr>
          <w:rFonts w:cs="B Badr" w:hint="cs"/>
          <w:sz w:val="28"/>
          <w:szCs w:val="28"/>
          <w:rtl/>
        </w:rPr>
        <w:t xml:space="preserve"> چون اگر تیمم در فقه عبادت بود محرک من برای انجام تیمم باید امر نفسی ضمنی باشد و اگر عبادت نبود یا عبادیت آن محل بحث بود، چنین مسأله ای لازم نیست</w:t>
      </w:r>
      <w:r w:rsidR="00B7145D" w:rsidRPr="00641E39">
        <w:rPr>
          <w:rFonts w:cs="B Badr" w:hint="cs"/>
          <w:sz w:val="28"/>
          <w:szCs w:val="28"/>
          <w:rtl/>
        </w:rPr>
        <w:t>.</w:t>
      </w:r>
      <w:r w:rsidR="00351A08" w:rsidRPr="00641E39">
        <w:rPr>
          <w:rFonts w:cs="B Badr" w:hint="cs"/>
          <w:sz w:val="28"/>
          <w:szCs w:val="28"/>
          <w:rtl/>
        </w:rPr>
        <w:t xml:space="preserve"> این نظریه تا این جا رافع مشکل است و ما را از نزاع مقدمه واجب خارج می کند چون لازم نیست به امر غیری قائل شوم بلکه حتی اگر قائل به امر غیری هم نشوم باز هم می توان مشکل را حل کرد در مقام ارزیابی این قول دو نکته؛ یکی از امام(ره) و یکی هم از مرحوم خوئی(ره) داریم:</w:t>
      </w:r>
    </w:p>
    <w:p w:rsidR="0008016E" w:rsidRPr="00641E39" w:rsidRDefault="00351A08" w:rsidP="00AE2304">
      <w:pPr>
        <w:pStyle w:val="ListParagraph"/>
        <w:numPr>
          <w:ilvl w:val="0"/>
          <w:numId w:val="5"/>
        </w:numPr>
        <w:spacing w:line="360" w:lineRule="auto"/>
        <w:jc w:val="both"/>
        <w:rPr>
          <w:rFonts w:cs="B Badr"/>
          <w:sz w:val="28"/>
          <w:szCs w:val="28"/>
        </w:rPr>
      </w:pPr>
      <w:r w:rsidRPr="00641E39">
        <w:rPr>
          <w:rFonts w:cs="B Badr" w:hint="cs"/>
          <w:sz w:val="28"/>
          <w:szCs w:val="28"/>
          <w:rtl/>
        </w:rPr>
        <w:t xml:space="preserve">نکته امام (ره): نکته امام(ره) هر چند از نظر فنی مقدم است اما ما آن را بعداً مورد بحث قرار می دهیم آن نکته این است که آیا امر ضمنی بنابراین که به آن قائل شویم، می تواند جزء را </w:t>
      </w:r>
      <w:r w:rsidRPr="00641E39">
        <w:rPr>
          <w:rFonts w:cs="B Badr" w:hint="cs"/>
          <w:sz w:val="28"/>
          <w:szCs w:val="28"/>
          <w:rtl/>
        </w:rPr>
        <w:lastRenderedPageBreak/>
        <w:t xml:space="preserve">عبادت کند؟  که در بحث تعبدی و توصلی گذشت این که امر ضمنی محرکیتی نحو </w:t>
      </w:r>
      <w:r w:rsidR="0008016E" w:rsidRPr="00641E39">
        <w:rPr>
          <w:rFonts w:cs="B Badr" w:hint="cs"/>
          <w:sz w:val="28"/>
          <w:szCs w:val="28"/>
          <w:rtl/>
        </w:rPr>
        <w:t>ا</w:t>
      </w:r>
      <w:r w:rsidRPr="00641E39">
        <w:rPr>
          <w:rFonts w:cs="B Badr" w:hint="cs"/>
          <w:sz w:val="28"/>
          <w:szCs w:val="28"/>
          <w:rtl/>
        </w:rPr>
        <w:t>لاجزاء</w:t>
      </w:r>
      <w:r w:rsidR="0008016E" w:rsidRPr="00641E39">
        <w:rPr>
          <w:rFonts w:cs="B Badr" w:hint="cs"/>
          <w:sz w:val="28"/>
          <w:szCs w:val="28"/>
          <w:rtl/>
        </w:rPr>
        <w:t xml:space="preserve"> داشته باشد که جزء بواسطه این امر ضمنی عبادت شود؛ </w:t>
      </w:r>
      <w:r w:rsidRPr="00641E39">
        <w:rPr>
          <w:rFonts w:cs="B Badr" w:hint="cs"/>
          <w:sz w:val="28"/>
          <w:szCs w:val="28"/>
          <w:rtl/>
        </w:rPr>
        <w:t>آیا این مسأله</w:t>
      </w:r>
      <w:r w:rsidR="0008016E" w:rsidRPr="00641E39">
        <w:rPr>
          <w:rFonts w:cs="B Badr" w:hint="cs"/>
          <w:sz w:val="28"/>
          <w:szCs w:val="28"/>
          <w:rtl/>
        </w:rPr>
        <w:t xml:space="preserve"> تصویر روشنی دارد یا این که امر ضمنی مشکلی همانند امر غیری را دارد و نمی تواند چیزی را عبادت کند. اگر کسی مبناءً این گونه اشکال گرفت که امر ضمنی نفسی نمی </w:t>
      </w:r>
      <w:r w:rsidR="006616E7" w:rsidRPr="00641E39">
        <w:rPr>
          <w:rFonts w:cs="B Badr" w:hint="cs"/>
          <w:sz w:val="28"/>
          <w:szCs w:val="28"/>
          <w:rtl/>
        </w:rPr>
        <w:t>تواند مصحح عبادیت چیزی باشد و خواه  آن چیز جزء باشد یا</w:t>
      </w:r>
      <w:r w:rsidR="0008016E" w:rsidRPr="00641E39">
        <w:rPr>
          <w:rFonts w:cs="B Badr" w:hint="cs"/>
          <w:sz w:val="28"/>
          <w:szCs w:val="28"/>
          <w:rtl/>
        </w:rPr>
        <w:t xml:space="preserve"> شرط چرا که در </w:t>
      </w:r>
      <w:r w:rsidR="006616E7" w:rsidRPr="00641E39">
        <w:rPr>
          <w:rFonts w:cs="B Badr" w:hint="cs"/>
          <w:sz w:val="28"/>
          <w:szCs w:val="28"/>
          <w:rtl/>
        </w:rPr>
        <w:t xml:space="preserve">فرض مزبور قرار است با امر نفسی </w:t>
      </w:r>
      <w:r w:rsidR="0008016E" w:rsidRPr="00641E39">
        <w:rPr>
          <w:rFonts w:cs="B Badr" w:hint="cs"/>
          <w:sz w:val="28"/>
          <w:szCs w:val="28"/>
          <w:rtl/>
        </w:rPr>
        <w:t xml:space="preserve"> ضمنی عبادیت را درست نماییم. طی این اشکال فقط امر نفسی استقلالی می تواند عبادیت یک عبادت را درست کند و نه امر غیری و نه امر نفسی ضمنی توان چنین کاری را نداشته و امثال میرزای نائینی(ره) حتی در عبادیت جزء هم دچار اشکال اند.</w:t>
      </w:r>
      <w:r w:rsidR="0008016E" w:rsidRPr="00641E39">
        <w:rPr>
          <w:rStyle w:val="FootnoteReference"/>
          <w:rFonts w:cs="B Badr"/>
          <w:sz w:val="28"/>
          <w:szCs w:val="28"/>
        </w:rPr>
        <w:footnoteReference w:id="1"/>
      </w:r>
    </w:p>
    <w:p w:rsidR="00351A08" w:rsidRPr="00641E39" w:rsidRDefault="000A289C" w:rsidP="00AE2304">
      <w:pPr>
        <w:pStyle w:val="ListParagraph"/>
        <w:numPr>
          <w:ilvl w:val="0"/>
          <w:numId w:val="5"/>
        </w:numPr>
        <w:spacing w:line="360" w:lineRule="auto"/>
        <w:jc w:val="both"/>
        <w:rPr>
          <w:rFonts w:cs="B Badr"/>
          <w:sz w:val="28"/>
          <w:szCs w:val="28"/>
        </w:rPr>
      </w:pPr>
      <w:r w:rsidRPr="00641E39">
        <w:rPr>
          <w:rFonts w:cs="B Badr" w:hint="cs"/>
          <w:sz w:val="28"/>
          <w:szCs w:val="28"/>
          <w:rtl/>
        </w:rPr>
        <w:t>نکته محقق خوئی(ره): امر نفسی ضمنی را در جزء می توان قبول کرد و می توان عبادیت جزء آن را با آن درست کرد اما ایشان امر نفسی ضمنی را در شرط شرعی قبول ندارد.(در شرایط غیر شرعی که خود میرزای نائینی(ره) امر نفسی ضمنی را قائل نبودند.)</w:t>
      </w:r>
      <w:r w:rsidR="00351A08" w:rsidRPr="00641E39">
        <w:rPr>
          <w:rFonts w:cs="B Badr" w:hint="cs"/>
          <w:sz w:val="28"/>
          <w:szCs w:val="28"/>
          <w:rtl/>
        </w:rPr>
        <w:t xml:space="preserve"> </w:t>
      </w:r>
    </w:p>
    <w:p w:rsidR="000A289C" w:rsidRPr="00641E39" w:rsidRDefault="006616E7" w:rsidP="006616E7">
      <w:pPr>
        <w:spacing w:line="360" w:lineRule="auto"/>
        <w:ind w:left="425"/>
        <w:jc w:val="both"/>
        <w:rPr>
          <w:rFonts w:cs="B Badr"/>
          <w:sz w:val="28"/>
          <w:szCs w:val="28"/>
          <w:rtl/>
        </w:rPr>
      </w:pPr>
      <w:r w:rsidRPr="00641E39">
        <w:rPr>
          <w:rFonts w:cs="B Badr" w:hint="cs"/>
          <w:sz w:val="28"/>
          <w:szCs w:val="28"/>
          <w:rtl/>
        </w:rPr>
        <w:lastRenderedPageBreak/>
        <w:t xml:space="preserve">3ـ1. </w:t>
      </w:r>
      <w:r w:rsidR="000A289C" w:rsidRPr="00641E39">
        <w:rPr>
          <w:rFonts w:cs="B Badr" w:hint="cs"/>
          <w:sz w:val="32"/>
          <w:szCs w:val="32"/>
          <w:rtl/>
        </w:rPr>
        <w:t>اشکال امام(ره) بر این نظریه:</w:t>
      </w:r>
    </w:p>
    <w:p w:rsidR="001D42E7" w:rsidRPr="00641E39" w:rsidRDefault="000A289C" w:rsidP="00AE2304">
      <w:pPr>
        <w:spacing w:line="360" w:lineRule="auto"/>
        <w:jc w:val="both"/>
        <w:rPr>
          <w:rFonts w:cs="B Badr"/>
          <w:sz w:val="28"/>
          <w:szCs w:val="28"/>
          <w:rtl/>
        </w:rPr>
      </w:pPr>
      <w:r w:rsidRPr="00641E39">
        <w:rPr>
          <w:rFonts w:cs="B Badr" w:hint="cs"/>
          <w:sz w:val="28"/>
          <w:szCs w:val="28"/>
          <w:rtl/>
        </w:rPr>
        <w:t>در این مقام امام(ره) یک اشکال دیگر هم گرفته اند با قطع نظر از این که امر ضمنی می تواند عبادیت چیزی را درست کند یا خیر؟ بلکه بر فرض این که اولاً اصل امر ضمنی را حتی در شرائط بپذیریم و ثانیاً قبول کنیم که امر ضمنی محرکیت سمت شرط دارد و می تواند عبادیت شرط را درست کند. حال بر فرض پذیرش این دو، امام(ره) اشکالی دارند که امروز به اشکال امام (ره) می پردازیم و دو اشکال مبنایی از محقق خوئی(ره) و امام(ره) را درجلسه بعدی مطرح می نماییم.</w:t>
      </w:r>
      <w:r w:rsidR="00BF4D48" w:rsidRPr="00641E39">
        <w:rPr>
          <w:rFonts w:cs="B Badr" w:hint="cs"/>
          <w:sz w:val="28"/>
          <w:szCs w:val="28"/>
          <w:rtl/>
        </w:rPr>
        <w:t xml:space="preserve"> اشکال ارتکازی امام(ره) این است که اگر کسی قائل به دخول شرط شرعی در امر«اقیموا الصلوة» شده و نسبت به شرط شرعی وجوب ضمنی پیدا شد و این امر ضمنی محرک است</w:t>
      </w:r>
      <w:r w:rsidR="006616E7" w:rsidRPr="00641E39">
        <w:rPr>
          <w:rFonts w:cs="B Badr" w:hint="cs"/>
          <w:sz w:val="28"/>
          <w:szCs w:val="28"/>
          <w:rtl/>
        </w:rPr>
        <w:t xml:space="preserve"> به سمت</w:t>
      </w:r>
      <w:r w:rsidR="00BF4D48" w:rsidRPr="00641E39">
        <w:rPr>
          <w:rFonts w:cs="B Badr" w:hint="cs"/>
          <w:sz w:val="28"/>
          <w:szCs w:val="28"/>
          <w:rtl/>
        </w:rPr>
        <w:t xml:space="preserve"> </w:t>
      </w:r>
      <w:r w:rsidR="006616E7" w:rsidRPr="00641E39">
        <w:rPr>
          <w:rFonts w:cs="B Badr" w:hint="cs"/>
          <w:sz w:val="28"/>
          <w:szCs w:val="28"/>
          <w:rtl/>
        </w:rPr>
        <w:t xml:space="preserve">شرط شرعی. </w:t>
      </w:r>
      <w:r w:rsidR="00BF4D48" w:rsidRPr="00641E39">
        <w:rPr>
          <w:rFonts w:cs="B Badr" w:hint="cs"/>
          <w:sz w:val="28"/>
          <w:szCs w:val="28"/>
          <w:rtl/>
        </w:rPr>
        <w:t>در چنین حالتی باید پذیرفت که امر«اقیموا الصلوة» بخشی از آن تعبدی باشد و بخشی از آن توصلی.</w:t>
      </w:r>
      <w:r w:rsidR="00AE2304" w:rsidRPr="00641E39">
        <w:rPr>
          <w:rFonts w:cs="B Badr" w:hint="cs"/>
          <w:sz w:val="28"/>
          <w:szCs w:val="28"/>
          <w:rtl/>
        </w:rPr>
        <w:t xml:space="preserve">  </w:t>
      </w:r>
    </w:p>
    <w:p w:rsidR="00BF4D48" w:rsidRPr="00641E39" w:rsidRDefault="00BF4D48" w:rsidP="00AE2304">
      <w:pPr>
        <w:spacing w:line="360" w:lineRule="auto"/>
        <w:jc w:val="both"/>
        <w:rPr>
          <w:rFonts w:cs="B Badr"/>
          <w:sz w:val="28"/>
          <w:szCs w:val="28"/>
          <w:rtl/>
        </w:rPr>
      </w:pPr>
      <w:r w:rsidRPr="00641E39">
        <w:rPr>
          <w:rFonts w:cs="B Badr" w:hint="cs"/>
          <w:sz w:val="28"/>
          <w:szCs w:val="28"/>
          <w:rtl/>
        </w:rPr>
        <w:t>مشهور اصولیون که شرط را بیرون و امر«اقیموا الصلوة» را امر به اجزاء می دانند و اجزاء را هم تعبدی می انگارند مشکلی ندارند اما میرزای نائینی(ره) که شرایط را هم داخل در امر دانست و محرکیت را با امر ضمنی درست می کند؛ به ناچار باید بگ</w:t>
      </w:r>
      <w:r w:rsidR="006616E7" w:rsidRPr="00641E39">
        <w:rPr>
          <w:rFonts w:cs="B Badr" w:hint="cs"/>
          <w:sz w:val="28"/>
          <w:szCs w:val="28"/>
          <w:rtl/>
        </w:rPr>
        <w:t>وید که امر«اقیموا الصلوة» همه اجزایش</w:t>
      </w:r>
      <w:r w:rsidRPr="00641E39">
        <w:rPr>
          <w:rFonts w:cs="B Badr" w:hint="cs"/>
          <w:sz w:val="28"/>
          <w:szCs w:val="28"/>
          <w:rtl/>
        </w:rPr>
        <w:t xml:space="preserve"> تعبدی نیست بلکه بخشی از آن تعبدی و بخشی توصلی است</w:t>
      </w:r>
      <w:r w:rsidR="006616E7" w:rsidRPr="00641E39">
        <w:rPr>
          <w:rFonts w:cs="B Badr" w:hint="cs"/>
          <w:sz w:val="28"/>
          <w:szCs w:val="28"/>
          <w:rtl/>
        </w:rPr>
        <w:t>؛</w:t>
      </w:r>
      <w:r w:rsidRPr="00641E39">
        <w:rPr>
          <w:rFonts w:cs="B Badr" w:hint="cs"/>
          <w:sz w:val="28"/>
          <w:szCs w:val="28"/>
          <w:rtl/>
        </w:rPr>
        <w:t xml:space="preserve"> چرا که شرایط مانند رفع خبث توصلی اند و امر هم که منبسط بر اجزاء و شرایط شرعی شد، شرط رفع خبث را هم می گیرد که در</w:t>
      </w:r>
      <w:r w:rsidR="006616E7" w:rsidRPr="00641E39">
        <w:rPr>
          <w:rFonts w:cs="B Badr" w:hint="cs"/>
          <w:sz w:val="28"/>
          <w:szCs w:val="28"/>
          <w:rtl/>
        </w:rPr>
        <w:t xml:space="preserve"> اين</w:t>
      </w:r>
      <w:r w:rsidRPr="00641E39">
        <w:rPr>
          <w:rFonts w:cs="B Badr" w:hint="cs"/>
          <w:sz w:val="28"/>
          <w:szCs w:val="28"/>
          <w:rtl/>
        </w:rPr>
        <w:t xml:space="preserve"> نوع از شرایط لازم </w:t>
      </w:r>
      <w:r w:rsidRPr="00641E39">
        <w:rPr>
          <w:rFonts w:cs="B Badr" w:hint="cs"/>
          <w:sz w:val="28"/>
          <w:szCs w:val="28"/>
          <w:rtl/>
        </w:rPr>
        <w:lastRenderedPageBreak/>
        <w:t>نیست که محرکمان برای انجام عمل، وجوب ضمنی باشد و می تواند آن را بدون محرکیت وجوب ضمنی هم انجام دهد.</w:t>
      </w:r>
    </w:p>
    <w:p w:rsidR="00BF4D48" w:rsidRPr="00641E39" w:rsidRDefault="00BF4D48" w:rsidP="00AE2304">
      <w:pPr>
        <w:spacing w:line="360" w:lineRule="auto"/>
        <w:jc w:val="both"/>
        <w:rPr>
          <w:rFonts w:cs="B Badr"/>
          <w:sz w:val="28"/>
          <w:szCs w:val="28"/>
          <w:rtl/>
        </w:rPr>
      </w:pPr>
      <w:r w:rsidRPr="00641E39">
        <w:rPr>
          <w:rFonts w:cs="B Badr" w:hint="cs"/>
          <w:sz w:val="28"/>
          <w:szCs w:val="28"/>
          <w:rtl/>
        </w:rPr>
        <w:t xml:space="preserve">خلاصه آنکه اشکال امام(ره) روی این نکته متمرکز است که این حرف(تعبدی بودن بخشی از </w:t>
      </w:r>
      <w:r w:rsidR="006616E7" w:rsidRPr="00641E39">
        <w:rPr>
          <w:rFonts w:cs="B Badr" w:hint="cs"/>
          <w:sz w:val="28"/>
          <w:szCs w:val="28"/>
          <w:rtl/>
        </w:rPr>
        <w:t xml:space="preserve">امر و توصلی بودن بخش دیگر) </w:t>
      </w:r>
      <w:r w:rsidRPr="00641E39">
        <w:rPr>
          <w:rFonts w:cs="B Badr" w:hint="cs"/>
          <w:sz w:val="28"/>
          <w:szCs w:val="28"/>
          <w:rtl/>
        </w:rPr>
        <w:t xml:space="preserve"> با ارتکاز ما در جوّ متشرعه نمی سازد.</w:t>
      </w:r>
    </w:p>
    <w:p w:rsidR="00BF4D48" w:rsidRPr="00641E39" w:rsidRDefault="00BF4D48" w:rsidP="00EE0B08">
      <w:pPr>
        <w:spacing w:line="360" w:lineRule="auto"/>
        <w:jc w:val="both"/>
        <w:rPr>
          <w:rFonts w:cs="B Badr"/>
          <w:sz w:val="28"/>
          <w:szCs w:val="28"/>
          <w:rtl/>
        </w:rPr>
      </w:pPr>
      <w:r w:rsidRPr="00641E39">
        <w:rPr>
          <w:rFonts w:cs="B Badr" w:hint="cs"/>
          <w:sz w:val="28"/>
          <w:szCs w:val="28"/>
          <w:rtl/>
        </w:rPr>
        <w:t xml:space="preserve">امام (ره) گویا در صددند بگویند این اشکال سخت تر از آن چیزی است که آخوند(ره) فرمودند که عبادیت را با قصد اجمالی درست کنیم هر چند فرد التفات به امر نفسی استحبابی نداشته باشد. حال اشکالی به آخوند(ره) شد که فرد چگونه می تواند </w:t>
      </w:r>
      <w:r w:rsidR="00AE2304" w:rsidRPr="00641E39">
        <w:rPr>
          <w:rFonts w:cs="B Badr" w:hint="cs"/>
          <w:sz w:val="28"/>
          <w:szCs w:val="28"/>
          <w:rtl/>
        </w:rPr>
        <w:t>قصد امر کند و حال آن که بنابر اقرار خود ایشان اکثر مردم توجه به آن ندارند. میرزای نائینی(ره) مشکل را اینگونه حل کردند که با امر ضمنی</w:t>
      </w:r>
      <w:r w:rsidR="006616E7" w:rsidRPr="00641E39">
        <w:rPr>
          <w:rFonts w:cs="B Badr" w:hint="cs"/>
          <w:sz w:val="28"/>
          <w:szCs w:val="28"/>
          <w:rtl/>
        </w:rPr>
        <w:t>,</w:t>
      </w:r>
      <w:r w:rsidR="00AE2304" w:rsidRPr="00641E39">
        <w:rPr>
          <w:rFonts w:cs="B Badr" w:hint="cs"/>
          <w:sz w:val="28"/>
          <w:szCs w:val="28"/>
          <w:rtl/>
        </w:rPr>
        <w:t xml:space="preserve"> وضو، عبادیت می یابد ولو فرد از امر استحبابی نفسی وضوء غافل باشد. اما با این کار امر«اقیموا الصلوة» از تعبدیت خارج شد و حداقل بخشی از آن توصلی است این سخت ترین اشکال است چون بنابراین که قرائن عقلانیه ملاک صحت مبانی باشند؛ و هر چند همه حرفها</w:t>
      </w:r>
      <w:r w:rsidR="006616E7" w:rsidRPr="00641E39">
        <w:rPr>
          <w:rFonts w:cs="B Badr" w:hint="cs"/>
          <w:sz w:val="28"/>
          <w:szCs w:val="28"/>
          <w:rtl/>
        </w:rPr>
        <w:t xml:space="preserve"> </w:t>
      </w:r>
      <w:r w:rsidR="00AE2304" w:rsidRPr="00641E39">
        <w:rPr>
          <w:rFonts w:cs="B Badr" w:hint="cs"/>
          <w:sz w:val="28"/>
          <w:szCs w:val="28"/>
          <w:rtl/>
        </w:rPr>
        <w:t xml:space="preserve">(نظیراصل امرضمنی و </w:t>
      </w:r>
      <w:r w:rsidR="006616E7" w:rsidRPr="00641E39">
        <w:rPr>
          <w:rFonts w:cs="B Badr" w:hint="cs"/>
          <w:sz w:val="28"/>
          <w:szCs w:val="28"/>
          <w:rtl/>
        </w:rPr>
        <w:t>تس</w:t>
      </w:r>
      <w:r w:rsidR="00EE0B08" w:rsidRPr="00641E39">
        <w:rPr>
          <w:rFonts w:cs="B Badr" w:hint="cs"/>
          <w:sz w:val="28"/>
          <w:szCs w:val="28"/>
          <w:rtl/>
        </w:rPr>
        <w:t xml:space="preserve">ری </w:t>
      </w:r>
      <w:r w:rsidR="00AE2304" w:rsidRPr="00641E39">
        <w:rPr>
          <w:rFonts w:cs="B Badr" w:hint="cs"/>
          <w:sz w:val="28"/>
          <w:szCs w:val="28"/>
          <w:rtl/>
        </w:rPr>
        <w:t>آن به شرائط شرعی) را هم که قبول کنیم خود میرزای نائینی(ره) متفطن اند که برخی از شرایط تعبدی و برخی توصلی اند و همه این شرایط هم داخل در صلوة بوده، از وجوب ضمنی برخوردارند و امر نفسی استقلالی هم بر همه این شرایط انبساط می یابند.</w:t>
      </w:r>
    </w:p>
    <w:p w:rsidR="00AE2304" w:rsidRPr="00641E39" w:rsidRDefault="00AE2304" w:rsidP="00AE2304">
      <w:pPr>
        <w:spacing w:line="360" w:lineRule="auto"/>
        <w:jc w:val="both"/>
        <w:rPr>
          <w:rFonts w:cs="B Badr"/>
          <w:sz w:val="28"/>
          <w:szCs w:val="28"/>
          <w:rtl/>
        </w:rPr>
      </w:pPr>
      <w:r w:rsidRPr="00641E39">
        <w:rPr>
          <w:rFonts w:cs="B Badr" w:hint="cs"/>
          <w:sz w:val="28"/>
          <w:szCs w:val="28"/>
          <w:rtl/>
        </w:rPr>
        <w:lastRenderedPageBreak/>
        <w:t>بعد سراغ مبانی خواهیم رفت که محقق خوئی(ره) امرضمنی را در شرایط پیاده نمی کند لذا اشکال ارتکازی امام(ره) به ایشان وارد نمی آید چون شرایط را بیرون می برند بعد مبنای خودمان را بررسی می کنیم که آیا با امر ضمنی می تواند حتی در جزء عبادیت درست کرد یا خیر؟</w:t>
      </w:r>
    </w:p>
    <w:p w:rsidR="00EC42E6" w:rsidRPr="00641E39" w:rsidRDefault="00EC42E6" w:rsidP="00AE2304">
      <w:pPr>
        <w:spacing w:line="360" w:lineRule="auto"/>
        <w:jc w:val="both"/>
        <w:rPr>
          <w:rFonts w:cs="B Badr"/>
          <w:sz w:val="28"/>
          <w:szCs w:val="28"/>
        </w:rPr>
      </w:pPr>
      <w:bookmarkStart w:id="0" w:name="_GoBack"/>
      <w:bookmarkEnd w:id="0"/>
    </w:p>
    <w:sectPr w:rsidR="00EC42E6" w:rsidRPr="00641E39" w:rsidSect="00641E39">
      <w:headerReference w:type="default" r:id="rId7"/>
      <w:footerReference w:type="default" r:id="rId8"/>
      <w:pgSz w:w="11906" w:h="16838"/>
      <w:pgMar w:top="1418" w:right="1797" w:bottom="1418" w:left="1797" w:header="850" w:footer="2041"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4A7" w:rsidRDefault="00A714A7" w:rsidP="003A6845">
      <w:pPr>
        <w:spacing w:after="0" w:line="240" w:lineRule="auto"/>
      </w:pPr>
      <w:r>
        <w:separator/>
      </w:r>
    </w:p>
  </w:endnote>
  <w:endnote w:type="continuationSeparator" w:id="0">
    <w:p w:rsidR="00A714A7" w:rsidRDefault="00A714A7" w:rsidP="003A6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or_Nazanin">
    <w:altName w:val="Times New Roman"/>
    <w:panose1 w:val="00000000000000000000"/>
    <w:charset w:val="00"/>
    <w:family w:val="roman"/>
    <w:notTrueType/>
    <w:pitch w:val="default"/>
    <w:sig w:usb0="00000000" w:usb1="00000000" w:usb2="00000000" w:usb3="00000000" w:csb0="0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2  Davat">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41543267"/>
      <w:docPartObj>
        <w:docPartGallery w:val="Page Numbers (Bottom of Page)"/>
        <w:docPartUnique/>
      </w:docPartObj>
    </w:sdtPr>
    <w:sdtContent>
      <w:p w:rsidR="001D42E7" w:rsidRDefault="0082618F">
        <w:pPr>
          <w:pStyle w:val="Footer"/>
          <w:jc w:val="center"/>
        </w:pPr>
        <w:r>
          <w:fldChar w:fldCharType="begin"/>
        </w:r>
        <w:r w:rsidR="001D42E7">
          <w:instrText xml:space="preserve"> PAGE   \* MERGEFORMAT </w:instrText>
        </w:r>
        <w:r>
          <w:fldChar w:fldCharType="separate"/>
        </w:r>
        <w:r w:rsidR="00641E39">
          <w:rPr>
            <w:noProof/>
            <w:rtl/>
          </w:rPr>
          <w:t>1</w:t>
        </w:r>
        <w:r>
          <w:rPr>
            <w:noProof/>
          </w:rPr>
          <w:fldChar w:fldCharType="end"/>
        </w:r>
      </w:p>
    </w:sdtContent>
  </w:sdt>
  <w:p w:rsidR="001D42E7" w:rsidRDefault="001D4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4A7" w:rsidRDefault="00A714A7" w:rsidP="003A6845">
      <w:pPr>
        <w:spacing w:after="0" w:line="240" w:lineRule="auto"/>
      </w:pPr>
      <w:r>
        <w:separator/>
      </w:r>
    </w:p>
  </w:footnote>
  <w:footnote w:type="continuationSeparator" w:id="0">
    <w:p w:rsidR="00A714A7" w:rsidRDefault="00A714A7" w:rsidP="003A6845">
      <w:pPr>
        <w:spacing w:after="0" w:line="240" w:lineRule="auto"/>
      </w:pPr>
      <w:r>
        <w:continuationSeparator/>
      </w:r>
    </w:p>
  </w:footnote>
  <w:footnote w:id="1">
    <w:p w:rsidR="0008016E" w:rsidRPr="000A289C" w:rsidRDefault="0008016E" w:rsidP="000A289C">
      <w:pPr>
        <w:pStyle w:val="FootnoteText"/>
        <w:jc w:val="both"/>
        <w:rPr>
          <w:rtl/>
        </w:rPr>
      </w:pPr>
      <w:r w:rsidRPr="00F92865">
        <w:rPr>
          <w:rStyle w:val="FootnoteReference"/>
          <w:rFonts w:cs="B Badr"/>
        </w:rPr>
        <w:footnoteRef/>
      </w:r>
      <w:r w:rsidRPr="00F92865">
        <w:rPr>
          <w:rFonts w:cs="B Badr"/>
          <w:rtl/>
        </w:rPr>
        <w:t xml:space="preserve"> </w:t>
      </w:r>
      <w:r w:rsidRPr="00F92865">
        <w:rPr>
          <w:rFonts w:cs="B Badr" w:hint="cs"/>
          <w:rtl/>
        </w:rPr>
        <w:t>.(پرسش...پاسخ:) میرزای نائنی(ره) نفی استحباب نفسی طهارات ثلاث را نمی کند حال اگر فقیهی قائل به استحباب نفسی شد مشکلی نخواهد داشت و در باب وضوء و غسل</w:t>
      </w:r>
      <w:r w:rsidR="000A289C" w:rsidRPr="00F92865">
        <w:rPr>
          <w:rFonts w:cs="B Badr" w:hint="cs"/>
          <w:rtl/>
        </w:rPr>
        <w:t xml:space="preserve"> استحباب نفسی مسلم است و در تیمم محل اختلاف است حال اگر کسی قائل به استحباب نفسی بود و آن را قصد کرد، عمل او عبادت است مثلاً وضوء یا غسل او عبادت می شود اما تیمم مقدمه صلوة است که همراه با قصد قربت باشد حال این تیمم که عبادیت ندارد، با قصد امر</w:t>
      </w:r>
      <w:r w:rsidR="000A289C" w:rsidRPr="000A289C">
        <w:rPr>
          <w:rFonts w:cs="B Badr" w:hint="cs"/>
          <w:rtl/>
        </w:rPr>
        <w:t xml:space="preserve"> </w:t>
      </w:r>
      <w:r w:rsidR="000A289C" w:rsidRPr="00F92865">
        <w:rPr>
          <w:rFonts w:cs="B Badr" w:hint="cs"/>
          <w:rtl/>
        </w:rPr>
        <w:t xml:space="preserve">نفسی ضمنی می توان عبادیت آن را درست کرد. پس اگر </w:t>
      </w:r>
      <w:r w:rsidR="006616E7">
        <w:rPr>
          <w:rFonts w:cs="B Badr" w:hint="cs"/>
          <w:rtl/>
        </w:rPr>
        <w:t>کسی فتوی به عدم استحباب نفسی دا</w:t>
      </w:r>
      <w:r w:rsidR="000A289C" w:rsidRPr="00F92865">
        <w:rPr>
          <w:rFonts w:cs="B Badr" w:hint="cs"/>
          <w:rtl/>
        </w:rPr>
        <w:t>د و از طرفی تیممی مقدمه صلوة است که واجد عبادیت باشد(بنابر اینکه قصد امر در عبادیت عبادت لازم است)چنین کسی که استحباب نفسی را قبول ندارد می تواند مسأله را با امر نفسی ضمنی حل کند.</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E39" w:rsidRPr="001B0181" w:rsidRDefault="00641E39" w:rsidP="00641E39">
    <w:pPr>
      <w:pStyle w:val="Header"/>
      <w:pBdr>
        <w:bottom w:val="thickThinSmallGap" w:sz="24" w:space="0" w:color="622423" w:themeColor="accent2" w:themeShade="7F"/>
      </w:pBdr>
      <w:jc w:val="center"/>
      <w:rPr>
        <w:rFonts w:asciiTheme="majorHAnsi" w:eastAsiaTheme="majorEastAsia" w:hAnsiTheme="majorHAnsi" w:cs="2  Davat"/>
        <w:sz w:val="28"/>
        <w:szCs w:val="28"/>
        <w:rtl/>
      </w:rPr>
    </w:pPr>
    <w:r w:rsidRPr="001B0181">
      <w:rPr>
        <w:rFonts w:asciiTheme="majorHAnsi" w:eastAsiaTheme="majorEastAsia" w:hAnsiTheme="majorHAnsi" w:cs="2  Davat" w:hint="cs"/>
        <w:sz w:val="28"/>
        <w:szCs w:val="28"/>
        <w:rtl/>
      </w:rPr>
      <w:t>خارج اصول فقه حضرت استاد فرحانی</w:t>
    </w:r>
  </w:p>
  <w:p w:rsidR="00641E39" w:rsidRDefault="00641E39" w:rsidP="00641E39">
    <w:pPr>
      <w:pStyle w:val="Header"/>
      <w:pBdr>
        <w:bottom w:val="thickThinSmallGap" w:sz="24" w:space="0" w:color="622423" w:themeColor="accent2" w:themeShade="7F"/>
      </w:pBdr>
      <w:rPr>
        <w:rFonts w:asciiTheme="majorHAnsi" w:eastAsiaTheme="majorEastAsia" w:hAnsiTheme="majorHAnsi" w:cs="2  Davat"/>
        <w:sz w:val="24"/>
        <w:szCs w:val="24"/>
        <w:rtl/>
      </w:rPr>
    </w:pPr>
    <w:r w:rsidRPr="001B0181">
      <w:rPr>
        <w:rFonts w:asciiTheme="majorHAnsi" w:eastAsiaTheme="majorEastAsia" w:hAnsiTheme="majorHAnsi" w:cs="2  Davat" w:hint="cs"/>
        <w:sz w:val="24"/>
        <w:szCs w:val="24"/>
        <w:rtl/>
      </w:rPr>
      <w:t xml:space="preserve">تاریخ: </w:t>
    </w:r>
    <w:r>
      <w:rPr>
        <w:rFonts w:asciiTheme="majorHAnsi" w:eastAsiaTheme="majorEastAsia" w:hAnsiTheme="majorHAnsi" w:cs="2  Davat" w:hint="cs"/>
        <w:sz w:val="24"/>
        <w:szCs w:val="24"/>
        <w:rtl/>
      </w:rPr>
      <w:t>94.08.26                                                                      موضوع عام: مقدمه واجب</w:t>
    </w:r>
  </w:p>
  <w:p w:rsidR="00641E39" w:rsidRPr="001B0181" w:rsidRDefault="00641E39" w:rsidP="00641E39">
    <w:pPr>
      <w:pStyle w:val="Header"/>
      <w:pBdr>
        <w:bottom w:val="thickThinSmallGap" w:sz="24" w:space="0" w:color="622423" w:themeColor="accent2" w:themeShade="7F"/>
      </w:pBdr>
      <w:rPr>
        <w:rFonts w:asciiTheme="majorHAnsi" w:eastAsiaTheme="majorEastAsia" w:hAnsiTheme="majorHAnsi" w:cs="2  Davat"/>
        <w:sz w:val="24"/>
        <w:szCs w:val="24"/>
        <w:rtl/>
      </w:rPr>
    </w:pPr>
    <w:r>
      <w:rPr>
        <w:rFonts w:asciiTheme="majorHAnsi" w:eastAsiaTheme="majorEastAsia" w:hAnsiTheme="majorHAnsi" w:cs="2  Davat" w:hint="cs"/>
        <w:sz w:val="24"/>
        <w:szCs w:val="24"/>
        <w:rtl/>
      </w:rPr>
      <w:t>جلسه: 630                                                                               موضوع خاص:</w:t>
    </w:r>
    <w:r w:rsidRPr="001B0181">
      <w:rPr>
        <w:rFonts w:cs="B Badr" w:hint="cs"/>
        <w:sz w:val="28"/>
        <w:szCs w:val="28"/>
        <w:rtl/>
      </w:rPr>
      <w:t xml:space="preserve"> </w:t>
    </w:r>
    <w:r>
      <w:rPr>
        <w:rFonts w:asciiTheme="majorHAnsi" w:eastAsiaTheme="majorEastAsia" w:hAnsiTheme="majorHAnsi" w:cs="2  Davat" w:hint="cs"/>
        <w:sz w:val="24"/>
        <w:szCs w:val="24"/>
        <w:rtl/>
      </w:rPr>
      <w:t>عبادیت طهارات ثلاث</w:t>
    </w:r>
  </w:p>
  <w:p w:rsidR="00641E39" w:rsidRDefault="00641E39" w:rsidP="00641E39">
    <w:pPr>
      <w:pStyle w:val="Header"/>
    </w:pPr>
  </w:p>
  <w:p w:rsidR="00641E39" w:rsidRDefault="00641E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7D9B"/>
    <w:multiLevelType w:val="multilevel"/>
    <w:tmpl w:val="2A9E734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5E23DD"/>
    <w:multiLevelType w:val="multilevel"/>
    <w:tmpl w:val="2A9E7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255FE0"/>
    <w:multiLevelType w:val="hybridMultilevel"/>
    <w:tmpl w:val="BC02412E"/>
    <w:lvl w:ilvl="0" w:tplc="23D89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1A280F"/>
    <w:multiLevelType w:val="hybridMultilevel"/>
    <w:tmpl w:val="979E0F02"/>
    <w:lvl w:ilvl="0" w:tplc="178E101C">
      <w:start w:val="1"/>
      <w:numFmt w:val="decimal"/>
      <w:lvlText w:val="%1-"/>
      <w:lvlJc w:val="left"/>
      <w:pPr>
        <w:ind w:left="720" w:hanging="360"/>
      </w:pPr>
      <w:rPr>
        <w:rFonts w:asciiTheme="minorHAnsi" w:eastAsiaTheme="minorHAnsi" w:hAnsiTheme="minorHAnsi" w:cs="B Bad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ED2929"/>
    <w:multiLevelType w:val="multilevel"/>
    <w:tmpl w:val="2A9E7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6845"/>
    <w:rsid w:val="00016D09"/>
    <w:rsid w:val="0008016E"/>
    <w:rsid w:val="000A289C"/>
    <w:rsid w:val="000D7234"/>
    <w:rsid w:val="001D42E7"/>
    <w:rsid w:val="002123A7"/>
    <w:rsid w:val="002378DD"/>
    <w:rsid w:val="00351A08"/>
    <w:rsid w:val="00357A7A"/>
    <w:rsid w:val="003A347B"/>
    <w:rsid w:val="003A6845"/>
    <w:rsid w:val="003E5CB3"/>
    <w:rsid w:val="0055439B"/>
    <w:rsid w:val="005A40C7"/>
    <w:rsid w:val="00641E39"/>
    <w:rsid w:val="006532AE"/>
    <w:rsid w:val="006616E7"/>
    <w:rsid w:val="00681C6A"/>
    <w:rsid w:val="006B69FF"/>
    <w:rsid w:val="006F5812"/>
    <w:rsid w:val="0082618F"/>
    <w:rsid w:val="00837794"/>
    <w:rsid w:val="009A7B9D"/>
    <w:rsid w:val="00A714A7"/>
    <w:rsid w:val="00AE2304"/>
    <w:rsid w:val="00B07AD2"/>
    <w:rsid w:val="00B7145D"/>
    <w:rsid w:val="00BF4D48"/>
    <w:rsid w:val="00C64928"/>
    <w:rsid w:val="00E13022"/>
    <w:rsid w:val="00E66074"/>
    <w:rsid w:val="00EC42E6"/>
    <w:rsid w:val="00EE0B08"/>
    <w:rsid w:val="00F715DB"/>
    <w:rsid w:val="00F9286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18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845"/>
  </w:style>
  <w:style w:type="paragraph" w:styleId="Footer">
    <w:name w:val="footer"/>
    <w:basedOn w:val="Normal"/>
    <w:link w:val="FooterChar"/>
    <w:uiPriority w:val="99"/>
    <w:unhideWhenUsed/>
    <w:rsid w:val="003A6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845"/>
  </w:style>
  <w:style w:type="paragraph" w:styleId="ListParagraph">
    <w:name w:val="List Paragraph"/>
    <w:basedOn w:val="Normal"/>
    <w:uiPriority w:val="34"/>
    <w:qFormat/>
    <w:rsid w:val="003A6845"/>
    <w:pPr>
      <w:ind w:left="720"/>
      <w:contextualSpacing/>
    </w:pPr>
  </w:style>
  <w:style w:type="paragraph" w:styleId="FootnoteText">
    <w:name w:val="footnote text"/>
    <w:basedOn w:val="Normal"/>
    <w:link w:val="FootnoteTextChar"/>
    <w:uiPriority w:val="99"/>
    <w:semiHidden/>
    <w:unhideWhenUsed/>
    <w:rsid w:val="00080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16E"/>
    <w:rPr>
      <w:sz w:val="20"/>
      <w:szCs w:val="20"/>
    </w:rPr>
  </w:style>
  <w:style w:type="character" w:styleId="FootnoteReference">
    <w:name w:val="footnote reference"/>
    <w:basedOn w:val="DefaultParagraphFont"/>
    <w:uiPriority w:val="99"/>
    <w:semiHidden/>
    <w:unhideWhenUsed/>
    <w:rsid w:val="0008016E"/>
    <w:rPr>
      <w:vertAlign w:val="superscript"/>
    </w:rPr>
  </w:style>
  <w:style w:type="paragraph" w:styleId="BalloonText">
    <w:name w:val="Balloon Text"/>
    <w:basedOn w:val="Normal"/>
    <w:link w:val="BalloonTextChar"/>
    <w:uiPriority w:val="99"/>
    <w:semiHidden/>
    <w:unhideWhenUsed/>
    <w:rsid w:val="00641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E39"/>
    <w:rPr>
      <w:rFonts w:ascii="Tahoma" w:hAnsi="Tahoma" w:cs="Tahoma"/>
      <w:sz w:val="16"/>
      <w:szCs w:val="16"/>
    </w:rPr>
  </w:style>
  <w:style w:type="paragraph" w:styleId="NormalWeb">
    <w:name w:val="Normal (Web)"/>
    <w:basedOn w:val="Normal"/>
    <w:uiPriority w:val="99"/>
    <w:unhideWhenUsed/>
    <w:rsid w:val="00641E39"/>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or_Nazanin">
    <w:altName w:val="Times New Roman"/>
    <w:panose1 w:val="00000000000000000000"/>
    <w:charset w:val="00"/>
    <w:family w:val="roman"/>
    <w:notTrueType/>
    <w:pitch w:val="default"/>
    <w:sig w:usb0="00000000" w:usb1="00000000" w:usb2="00000000" w:usb3="00000000" w:csb0="0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2  Davat">
    <w:panose1 w:val="00000400000000000000"/>
    <w:charset w:val="B2"/>
    <w:family w:val="auto"/>
    <w:pitch w:val="variable"/>
    <w:sig w:usb0="00002001" w:usb1="80000000" w:usb2="00000008"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162DC"/>
    <w:rsid w:val="001162DC"/>
    <w:rsid w:val="005313D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F08B9F4171454A83A42DAE897D5B25">
    <w:name w:val="C2F08B9F4171454A83A42DAE897D5B25"/>
    <w:rsid w:val="001162DC"/>
    <w:pPr>
      <w:bidi/>
    </w:pPr>
  </w:style>
  <w:style w:type="paragraph" w:customStyle="1" w:styleId="FF0E3CFDA0F74626A8D8CAA4644F91A2">
    <w:name w:val="FF0E3CFDA0F74626A8D8CAA4644F91A2"/>
    <w:rsid w:val="001162DC"/>
    <w:pPr>
      <w:bidi/>
    </w:pPr>
  </w:style>
  <w:style w:type="paragraph" w:customStyle="1" w:styleId="1E97B0D177AE456F8D138C7AA6AC65A3">
    <w:name w:val="1E97B0D177AE456F8D138C7AA6AC65A3"/>
    <w:rsid w:val="001162DC"/>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16</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MRT</cp:lastModifiedBy>
  <cp:revision>10</cp:revision>
  <dcterms:created xsi:type="dcterms:W3CDTF">2015-12-24T09:37:00Z</dcterms:created>
  <dcterms:modified xsi:type="dcterms:W3CDTF">2016-01-08T09:04:00Z</dcterms:modified>
</cp:coreProperties>
</file>